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F8" w:rsidRPr="00BE45B9" w:rsidRDefault="00444874" w:rsidP="003C73D7">
      <w:pPr>
        <w:pStyle w:val="Pa27"/>
        <w:suppressLineNumbers/>
        <w:spacing w:line="360" w:lineRule="auto"/>
        <w:jc w:val="center"/>
        <w:rPr>
          <w:rFonts w:ascii="Times New Roman" w:hAnsi="Times New Roman" w:cs="Times New Roman"/>
          <w:b/>
          <w:bCs/>
          <w:color w:val="000000"/>
        </w:rPr>
      </w:pPr>
      <w:r w:rsidRPr="00BE45B9">
        <w:rPr>
          <w:rFonts w:ascii="Times New Roman" w:hAnsi="Times New Roman" w:cs="Times New Roman"/>
          <w:b/>
          <w:bCs/>
          <w:color w:val="000000"/>
        </w:rPr>
        <w:t>A Bill to</w:t>
      </w:r>
      <w:r w:rsidR="007976F8" w:rsidRPr="00BE45B9">
        <w:rPr>
          <w:rFonts w:ascii="Times New Roman" w:hAnsi="Times New Roman" w:cs="Times New Roman"/>
          <w:b/>
          <w:bCs/>
          <w:color w:val="000000"/>
        </w:rPr>
        <w:t xml:space="preserve"> </w:t>
      </w:r>
      <w:r w:rsidR="005916D9">
        <w:rPr>
          <w:rFonts w:ascii="Times New Roman" w:hAnsi="Times New Roman" w:cs="Times New Roman"/>
          <w:b/>
          <w:bCs/>
          <w:color w:val="000000"/>
        </w:rPr>
        <w:t>Ban Plastic Bags</w:t>
      </w:r>
    </w:p>
    <w:p w:rsidR="00E379D1" w:rsidRDefault="00051CAF" w:rsidP="003C73D7">
      <w:pPr>
        <w:spacing w:after="0" w:line="360" w:lineRule="auto"/>
        <w:rPr>
          <w:rFonts w:ascii="Times New Roman" w:hAnsi="Times New Roman" w:cs="Times New Roman"/>
          <w:sz w:val="24"/>
          <w:szCs w:val="24"/>
        </w:rPr>
      </w:pPr>
      <w:r w:rsidRPr="00BE45B9">
        <w:rPr>
          <w:rFonts w:ascii="Times New Roman" w:hAnsi="Times New Roman" w:cs="Times New Roman"/>
          <w:sz w:val="24"/>
          <w:szCs w:val="24"/>
        </w:rPr>
        <w:t>BE IT ENACT</w:t>
      </w:r>
      <w:r w:rsidR="00E379D1">
        <w:rPr>
          <w:rFonts w:ascii="Times New Roman" w:hAnsi="Times New Roman" w:cs="Times New Roman"/>
          <w:sz w:val="24"/>
          <w:szCs w:val="24"/>
        </w:rPr>
        <w:t>ED BY THE STUDENT CONGRESS HERE</w:t>
      </w:r>
      <w:r w:rsidR="003C73D7">
        <w:rPr>
          <w:rFonts w:ascii="Times New Roman" w:hAnsi="Times New Roman" w:cs="Times New Roman"/>
          <w:sz w:val="24"/>
          <w:szCs w:val="24"/>
        </w:rPr>
        <w:t xml:space="preserve"> </w:t>
      </w:r>
      <w:r w:rsidRPr="00BE45B9">
        <w:rPr>
          <w:rFonts w:ascii="Times New Roman" w:hAnsi="Times New Roman" w:cs="Times New Roman"/>
          <w:sz w:val="24"/>
          <w:szCs w:val="24"/>
        </w:rPr>
        <w:t>ASSEMBLED THAT:</w:t>
      </w:r>
    </w:p>
    <w:p w:rsidR="00112587" w:rsidRDefault="001F2F8B" w:rsidP="003C73D7">
      <w:pPr>
        <w:spacing w:after="0" w:line="360" w:lineRule="auto"/>
        <w:ind w:left="1080" w:hanging="1080"/>
        <w:rPr>
          <w:rFonts w:ascii="Times New Roman" w:hAnsi="Times New Roman" w:cs="Times New Roman"/>
          <w:sz w:val="24"/>
          <w:szCs w:val="24"/>
        </w:rPr>
      </w:pPr>
      <w:r w:rsidRPr="00BE45B9">
        <w:rPr>
          <w:rFonts w:ascii="Times New Roman" w:hAnsi="Times New Roman" w:cs="Times New Roman"/>
          <w:b/>
          <w:sz w:val="24"/>
          <w:szCs w:val="24"/>
        </w:rPr>
        <w:t xml:space="preserve">Section 1.  </w:t>
      </w:r>
      <w:r w:rsidR="00CD4264">
        <w:rPr>
          <w:rFonts w:ascii="Times New Roman" w:hAnsi="Times New Roman" w:cs="Times New Roman"/>
          <w:sz w:val="24"/>
          <w:szCs w:val="24"/>
        </w:rPr>
        <w:t>The U</w:t>
      </w:r>
      <w:r w:rsidR="006558AB">
        <w:rPr>
          <w:rFonts w:ascii="Times New Roman" w:hAnsi="Times New Roman" w:cs="Times New Roman"/>
          <w:sz w:val="24"/>
          <w:szCs w:val="24"/>
        </w:rPr>
        <w:t xml:space="preserve">nited States </w:t>
      </w:r>
      <w:r w:rsidR="005916D9">
        <w:rPr>
          <w:rFonts w:ascii="Times New Roman" w:hAnsi="Times New Roman" w:cs="Times New Roman"/>
          <w:sz w:val="24"/>
          <w:szCs w:val="24"/>
        </w:rPr>
        <w:t xml:space="preserve">shall implement a ban on single-use plastic </w:t>
      </w:r>
      <w:r w:rsidR="00BE3CFF">
        <w:rPr>
          <w:rFonts w:ascii="Times New Roman" w:hAnsi="Times New Roman" w:cs="Times New Roman"/>
          <w:sz w:val="24"/>
          <w:szCs w:val="24"/>
        </w:rPr>
        <w:t>c</w:t>
      </w:r>
      <w:r w:rsidR="000B4FD5">
        <w:rPr>
          <w:rFonts w:ascii="Times New Roman" w:hAnsi="Times New Roman" w:cs="Times New Roman"/>
          <w:sz w:val="24"/>
          <w:szCs w:val="24"/>
        </w:rPr>
        <w:t>heck</w:t>
      </w:r>
      <w:r w:rsidR="00B03BB2">
        <w:rPr>
          <w:rFonts w:ascii="Times New Roman" w:hAnsi="Times New Roman" w:cs="Times New Roman"/>
          <w:sz w:val="24"/>
          <w:szCs w:val="24"/>
        </w:rPr>
        <w:t>-out bags, and a ten-</w:t>
      </w:r>
      <w:r w:rsidR="0007052B">
        <w:rPr>
          <w:rFonts w:ascii="Times New Roman" w:hAnsi="Times New Roman" w:cs="Times New Roman"/>
          <w:sz w:val="24"/>
          <w:szCs w:val="24"/>
        </w:rPr>
        <w:t xml:space="preserve">cent </w:t>
      </w:r>
      <w:r w:rsidR="00DB64EC">
        <w:rPr>
          <w:rFonts w:ascii="Times New Roman" w:hAnsi="Times New Roman" w:cs="Times New Roman"/>
          <w:sz w:val="24"/>
          <w:szCs w:val="24"/>
        </w:rPr>
        <w:t>fee</w:t>
      </w:r>
      <w:r w:rsidR="00BE3CFF">
        <w:rPr>
          <w:rFonts w:ascii="Times New Roman" w:hAnsi="Times New Roman" w:cs="Times New Roman"/>
          <w:sz w:val="24"/>
          <w:szCs w:val="24"/>
        </w:rPr>
        <w:t xml:space="preserve"> on </w:t>
      </w:r>
      <w:r w:rsidR="002B0037">
        <w:rPr>
          <w:rFonts w:ascii="Times New Roman" w:hAnsi="Times New Roman" w:cs="Times New Roman"/>
          <w:sz w:val="24"/>
          <w:szCs w:val="24"/>
        </w:rPr>
        <w:t>paper bags.</w:t>
      </w:r>
      <w:r w:rsidR="00BE3CFF">
        <w:rPr>
          <w:rFonts w:ascii="Times New Roman" w:hAnsi="Times New Roman" w:cs="Times New Roman"/>
          <w:sz w:val="24"/>
          <w:szCs w:val="24"/>
        </w:rPr>
        <w:t xml:space="preserve"> </w:t>
      </w:r>
    </w:p>
    <w:p w:rsidR="003C73D7" w:rsidRDefault="001F2F8B" w:rsidP="003C73D7">
      <w:pPr>
        <w:spacing w:after="0" w:line="360" w:lineRule="auto"/>
        <w:ind w:left="1080" w:hanging="1080"/>
        <w:rPr>
          <w:rFonts w:ascii="Times New Roman" w:hAnsi="Times New Roman" w:cs="Times New Roman"/>
          <w:sz w:val="24"/>
          <w:szCs w:val="24"/>
        </w:rPr>
      </w:pPr>
      <w:r w:rsidRPr="00BE45B9">
        <w:rPr>
          <w:rFonts w:ascii="Times New Roman" w:hAnsi="Times New Roman" w:cs="Times New Roman"/>
          <w:b/>
          <w:sz w:val="24"/>
          <w:szCs w:val="24"/>
        </w:rPr>
        <w:t xml:space="preserve">Section 2. </w:t>
      </w:r>
      <w:r w:rsidR="00F3634C">
        <w:rPr>
          <w:rFonts w:ascii="Times New Roman" w:hAnsi="Times New Roman" w:cs="Times New Roman"/>
          <w:sz w:val="24"/>
          <w:szCs w:val="24"/>
        </w:rPr>
        <w:t xml:space="preserve">Single-use checkout plastic bags shall be banned from all food establishments and retail stores within the United States. </w:t>
      </w:r>
    </w:p>
    <w:p w:rsidR="00B005F4" w:rsidRPr="00F6788D" w:rsidRDefault="00B005F4" w:rsidP="003C73D7">
      <w:pPr>
        <w:spacing w:after="0" w:line="360" w:lineRule="auto"/>
        <w:ind w:left="1080" w:hanging="1080"/>
        <w:rPr>
          <w:rFonts w:ascii="Times New Roman" w:hAnsi="Times New Roman" w:cs="Times New Roman"/>
          <w:sz w:val="24"/>
          <w:szCs w:val="24"/>
        </w:rPr>
      </w:pPr>
      <w:r>
        <w:rPr>
          <w:rFonts w:ascii="Times New Roman" w:hAnsi="Times New Roman" w:cs="Times New Roman"/>
          <w:b/>
          <w:sz w:val="24"/>
          <w:szCs w:val="24"/>
        </w:rPr>
        <w:tab/>
      </w:r>
      <w:r w:rsidR="00F6788D">
        <w:rPr>
          <w:rFonts w:ascii="Times New Roman" w:hAnsi="Times New Roman" w:cs="Times New Roman"/>
          <w:sz w:val="24"/>
          <w:szCs w:val="24"/>
        </w:rPr>
        <w:t>Any paper bags distributed by the</w:t>
      </w:r>
      <w:r w:rsidR="00BE6BD5">
        <w:rPr>
          <w:rFonts w:ascii="Times New Roman" w:hAnsi="Times New Roman" w:cs="Times New Roman"/>
          <w:sz w:val="24"/>
          <w:szCs w:val="24"/>
        </w:rPr>
        <w:t>se establishments or</w:t>
      </w:r>
      <w:r w:rsidR="00F6788D">
        <w:rPr>
          <w:rFonts w:ascii="Times New Roman" w:hAnsi="Times New Roman" w:cs="Times New Roman"/>
          <w:sz w:val="24"/>
          <w:szCs w:val="24"/>
        </w:rPr>
        <w:t xml:space="preserve"> </w:t>
      </w:r>
      <w:r w:rsidR="004A176F">
        <w:rPr>
          <w:rFonts w:ascii="Times New Roman" w:hAnsi="Times New Roman" w:cs="Times New Roman"/>
          <w:sz w:val="24"/>
          <w:szCs w:val="24"/>
        </w:rPr>
        <w:t>stores w</w:t>
      </w:r>
      <w:r w:rsidR="00B03BB2">
        <w:rPr>
          <w:rFonts w:ascii="Times New Roman" w:hAnsi="Times New Roman" w:cs="Times New Roman"/>
          <w:sz w:val="24"/>
          <w:szCs w:val="24"/>
        </w:rPr>
        <w:t xml:space="preserve">ill be subject to a </w:t>
      </w:r>
      <w:r w:rsidR="002B0037">
        <w:rPr>
          <w:rFonts w:ascii="Times New Roman" w:hAnsi="Times New Roman" w:cs="Times New Roman"/>
          <w:sz w:val="24"/>
          <w:szCs w:val="24"/>
        </w:rPr>
        <w:t>fee</w:t>
      </w:r>
      <w:r w:rsidR="00B03BB2">
        <w:rPr>
          <w:rFonts w:ascii="Times New Roman" w:hAnsi="Times New Roman" w:cs="Times New Roman"/>
          <w:sz w:val="24"/>
          <w:szCs w:val="24"/>
        </w:rPr>
        <w:t xml:space="preserve"> of ten</w:t>
      </w:r>
      <w:r w:rsidR="00AC2A96">
        <w:rPr>
          <w:rFonts w:ascii="Times New Roman" w:hAnsi="Times New Roman" w:cs="Times New Roman"/>
          <w:sz w:val="24"/>
          <w:szCs w:val="24"/>
        </w:rPr>
        <w:t xml:space="preserve"> cents each.  </w:t>
      </w:r>
    </w:p>
    <w:p w:rsidR="00E72D57" w:rsidRDefault="00372577" w:rsidP="003C73D7">
      <w:pPr>
        <w:spacing w:after="0" w:line="360" w:lineRule="auto"/>
        <w:ind w:left="1080" w:hanging="1080"/>
        <w:rPr>
          <w:rFonts w:ascii="Times New Roman" w:hAnsi="Times New Roman" w:cs="Times New Roman"/>
          <w:sz w:val="24"/>
          <w:szCs w:val="24"/>
        </w:rPr>
      </w:pPr>
      <w:r>
        <w:rPr>
          <w:rFonts w:ascii="Times New Roman" w:hAnsi="Times New Roman" w:cs="Times New Roman"/>
          <w:b/>
          <w:sz w:val="24"/>
          <w:szCs w:val="24"/>
        </w:rPr>
        <w:t xml:space="preserve">Section 3.  </w:t>
      </w:r>
      <w:r>
        <w:rPr>
          <w:rFonts w:ascii="Times New Roman" w:hAnsi="Times New Roman" w:cs="Times New Roman"/>
          <w:sz w:val="24"/>
          <w:szCs w:val="24"/>
        </w:rPr>
        <w:t xml:space="preserve">The </w:t>
      </w:r>
      <w:r w:rsidR="00961743">
        <w:rPr>
          <w:rFonts w:ascii="Times New Roman" w:hAnsi="Times New Roman" w:cs="Times New Roman"/>
          <w:sz w:val="24"/>
          <w:szCs w:val="24"/>
        </w:rPr>
        <w:t>Environmental Protection Agency</w:t>
      </w:r>
      <w:r>
        <w:rPr>
          <w:rFonts w:ascii="Times New Roman" w:hAnsi="Times New Roman" w:cs="Times New Roman"/>
          <w:sz w:val="24"/>
          <w:szCs w:val="24"/>
        </w:rPr>
        <w:t xml:space="preserve"> shall be responsible for overseeing a</w:t>
      </w:r>
      <w:r w:rsidR="00FE0638">
        <w:rPr>
          <w:rFonts w:ascii="Times New Roman" w:hAnsi="Times New Roman" w:cs="Times New Roman"/>
          <w:sz w:val="24"/>
          <w:szCs w:val="24"/>
        </w:rPr>
        <w:t xml:space="preserve">nd enforcing this legislation. </w:t>
      </w:r>
    </w:p>
    <w:p w:rsidR="00EC6D35" w:rsidRPr="00EC6D35" w:rsidRDefault="003020FC" w:rsidP="00EC6D35">
      <w:pPr>
        <w:pStyle w:val="ListParagraph"/>
        <w:numPr>
          <w:ilvl w:val="0"/>
          <w:numId w:val="2"/>
        </w:numPr>
        <w:spacing w:after="0" w:line="360" w:lineRule="auto"/>
        <w:rPr>
          <w:rFonts w:ascii="Times New Roman" w:hAnsi="Times New Roman" w:cs="Times New Roman"/>
          <w:sz w:val="24"/>
          <w:szCs w:val="24"/>
        </w:rPr>
      </w:pPr>
      <w:r w:rsidRPr="00EC6D35">
        <w:rPr>
          <w:rFonts w:ascii="Times New Roman" w:hAnsi="Times New Roman" w:cs="Times New Roman"/>
          <w:sz w:val="24"/>
          <w:szCs w:val="24"/>
        </w:rPr>
        <w:t xml:space="preserve">40% of each fee will be retained by the </w:t>
      </w:r>
      <w:r w:rsidR="00757CF5">
        <w:rPr>
          <w:rFonts w:ascii="Times New Roman" w:hAnsi="Times New Roman" w:cs="Times New Roman"/>
          <w:sz w:val="24"/>
          <w:szCs w:val="24"/>
        </w:rPr>
        <w:t>stores, to:</w:t>
      </w:r>
    </w:p>
    <w:p w:rsidR="00EC6D35" w:rsidRDefault="00EC6D35" w:rsidP="00EC6D3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3020FC" w:rsidRPr="00EC6D35">
        <w:rPr>
          <w:rFonts w:ascii="Times New Roman" w:hAnsi="Times New Roman" w:cs="Times New Roman"/>
          <w:sz w:val="24"/>
          <w:szCs w:val="24"/>
        </w:rPr>
        <w:t>over the costs of provid</w:t>
      </w:r>
      <w:r>
        <w:rPr>
          <w:rFonts w:ascii="Times New Roman" w:hAnsi="Times New Roman" w:cs="Times New Roman"/>
          <w:sz w:val="24"/>
          <w:szCs w:val="24"/>
        </w:rPr>
        <w:t>ing non-plastic check out bags</w:t>
      </w:r>
    </w:p>
    <w:p w:rsidR="00EC6D35" w:rsidRDefault="00EC6D35" w:rsidP="00EC6D3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3020FC" w:rsidRPr="00EC6D35">
        <w:rPr>
          <w:rFonts w:ascii="Times New Roman" w:hAnsi="Times New Roman" w:cs="Times New Roman"/>
          <w:sz w:val="24"/>
          <w:szCs w:val="24"/>
        </w:rPr>
        <w:t>ducate the</w:t>
      </w:r>
      <w:r>
        <w:rPr>
          <w:rFonts w:ascii="Times New Roman" w:hAnsi="Times New Roman" w:cs="Times New Roman"/>
          <w:sz w:val="24"/>
          <w:szCs w:val="24"/>
        </w:rPr>
        <w:t>ir customers about the ban and the fee</w:t>
      </w:r>
    </w:p>
    <w:p w:rsidR="00EC6D35" w:rsidRDefault="00EC6D35" w:rsidP="00EC6D3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Increase infrastructure for recycling programs</w:t>
      </w:r>
    </w:p>
    <w:p w:rsidR="003C73D7" w:rsidRPr="00EC6D35" w:rsidRDefault="003020FC" w:rsidP="00EC6D35">
      <w:pPr>
        <w:pStyle w:val="ListParagraph"/>
        <w:numPr>
          <w:ilvl w:val="0"/>
          <w:numId w:val="2"/>
        </w:numPr>
        <w:spacing w:after="0" w:line="360" w:lineRule="auto"/>
        <w:rPr>
          <w:rFonts w:ascii="Times New Roman" w:hAnsi="Times New Roman" w:cs="Times New Roman"/>
          <w:sz w:val="24"/>
          <w:szCs w:val="24"/>
        </w:rPr>
      </w:pPr>
      <w:r w:rsidRPr="00EC6D35">
        <w:rPr>
          <w:rFonts w:ascii="Times New Roman" w:hAnsi="Times New Roman" w:cs="Times New Roman"/>
          <w:sz w:val="24"/>
          <w:szCs w:val="24"/>
        </w:rPr>
        <w:t xml:space="preserve">The remaining 60% of the fee will be paid to the United States federal government, </w:t>
      </w:r>
      <w:r w:rsidR="00BA5D76">
        <w:rPr>
          <w:rFonts w:ascii="Times New Roman" w:hAnsi="Times New Roman" w:cs="Times New Roman"/>
          <w:sz w:val="24"/>
          <w:szCs w:val="24"/>
        </w:rPr>
        <w:t xml:space="preserve">to provide </w:t>
      </w:r>
      <w:r w:rsidRPr="00EC6D35">
        <w:rPr>
          <w:rFonts w:ascii="Times New Roman" w:hAnsi="Times New Roman" w:cs="Times New Roman"/>
          <w:sz w:val="24"/>
          <w:szCs w:val="24"/>
        </w:rPr>
        <w:t xml:space="preserve">education and resources to promote reusable bags.  </w:t>
      </w:r>
    </w:p>
    <w:p w:rsidR="003C73D7" w:rsidRPr="009C6150" w:rsidRDefault="00C70A67" w:rsidP="009C6150">
      <w:pPr>
        <w:pStyle w:val="ListParagraph"/>
        <w:numPr>
          <w:ilvl w:val="0"/>
          <w:numId w:val="2"/>
        </w:numPr>
        <w:spacing w:after="0" w:line="360" w:lineRule="auto"/>
        <w:rPr>
          <w:rFonts w:ascii="Times New Roman" w:hAnsi="Times New Roman" w:cs="Times New Roman"/>
          <w:sz w:val="24"/>
          <w:szCs w:val="24"/>
        </w:rPr>
      </w:pPr>
      <w:r w:rsidRPr="009C6150">
        <w:rPr>
          <w:rFonts w:ascii="Times New Roman" w:hAnsi="Times New Roman" w:cs="Times New Roman"/>
          <w:sz w:val="24"/>
          <w:szCs w:val="24"/>
        </w:rPr>
        <w:t xml:space="preserve">Citizens who receive food assistance from federal programs such as SNAP or WIC, as well as any state programs, shall be exempt from the </w:t>
      </w:r>
      <w:r w:rsidR="001F0473" w:rsidRPr="009C6150">
        <w:rPr>
          <w:rFonts w:ascii="Times New Roman" w:hAnsi="Times New Roman" w:cs="Times New Roman"/>
          <w:sz w:val="24"/>
          <w:szCs w:val="24"/>
        </w:rPr>
        <w:t>10-</w:t>
      </w:r>
      <w:r w:rsidR="00A75026" w:rsidRPr="009C6150">
        <w:rPr>
          <w:rFonts w:ascii="Times New Roman" w:hAnsi="Times New Roman" w:cs="Times New Roman"/>
          <w:sz w:val="24"/>
          <w:szCs w:val="24"/>
        </w:rPr>
        <w:t xml:space="preserve">cent fee on paper bags. </w:t>
      </w:r>
    </w:p>
    <w:p w:rsidR="003C73D7" w:rsidRDefault="00FE0638" w:rsidP="003C73D7">
      <w:pPr>
        <w:spacing w:after="0" w:line="360" w:lineRule="auto"/>
        <w:ind w:left="1080" w:hanging="1080"/>
        <w:rPr>
          <w:rFonts w:ascii="Times New Roman" w:hAnsi="Times New Roman" w:cs="Times New Roman"/>
          <w:sz w:val="24"/>
          <w:szCs w:val="24"/>
        </w:rPr>
      </w:pPr>
      <w:r w:rsidRPr="00E72D57">
        <w:rPr>
          <w:rFonts w:ascii="Times New Roman" w:hAnsi="Times New Roman" w:cs="Times New Roman"/>
          <w:b/>
          <w:sz w:val="24"/>
          <w:szCs w:val="24"/>
        </w:rPr>
        <w:t xml:space="preserve">Section 4. </w:t>
      </w:r>
      <w:r w:rsidRPr="00E72D57">
        <w:rPr>
          <w:rFonts w:ascii="Times New Roman" w:hAnsi="Times New Roman" w:cs="Times New Roman"/>
          <w:sz w:val="24"/>
          <w:szCs w:val="24"/>
        </w:rPr>
        <w:t xml:space="preserve"> This legislation </w:t>
      </w:r>
      <w:r w:rsidR="003C73D7">
        <w:rPr>
          <w:rFonts w:ascii="Times New Roman" w:hAnsi="Times New Roman" w:cs="Times New Roman"/>
          <w:sz w:val="24"/>
          <w:szCs w:val="24"/>
        </w:rPr>
        <w:t xml:space="preserve">shall take effect </w:t>
      </w:r>
      <w:r w:rsidR="00006A1D">
        <w:rPr>
          <w:rFonts w:ascii="Times New Roman" w:hAnsi="Times New Roman" w:cs="Times New Roman"/>
          <w:sz w:val="24"/>
          <w:szCs w:val="24"/>
        </w:rPr>
        <w:t>January 1, 2019</w:t>
      </w:r>
      <w:r w:rsidR="00360228">
        <w:rPr>
          <w:rFonts w:ascii="Times New Roman" w:hAnsi="Times New Roman" w:cs="Times New Roman"/>
          <w:sz w:val="24"/>
          <w:szCs w:val="24"/>
        </w:rPr>
        <w:t xml:space="preserve">. </w:t>
      </w:r>
    </w:p>
    <w:p w:rsidR="00D73180" w:rsidRPr="00E72D57" w:rsidRDefault="00FE0638" w:rsidP="003C73D7">
      <w:pPr>
        <w:spacing w:after="0" w:line="360" w:lineRule="auto"/>
        <w:ind w:left="1080" w:hanging="1080"/>
        <w:rPr>
          <w:rFonts w:ascii="Times New Roman" w:hAnsi="Times New Roman" w:cs="Times New Roman"/>
          <w:sz w:val="24"/>
          <w:szCs w:val="24"/>
        </w:rPr>
      </w:pPr>
      <w:r w:rsidRPr="00E72D57">
        <w:rPr>
          <w:rFonts w:ascii="Times New Roman" w:hAnsi="Times New Roman" w:cs="Times New Roman"/>
          <w:b/>
          <w:sz w:val="24"/>
          <w:szCs w:val="24"/>
        </w:rPr>
        <w:t xml:space="preserve">Section 5. </w:t>
      </w:r>
      <w:r w:rsidRPr="00E72D57">
        <w:rPr>
          <w:rFonts w:ascii="Times New Roman" w:hAnsi="Times New Roman" w:cs="Times New Roman"/>
          <w:sz w:val="24"/>
          <w:szCs w:val="24"/>
        </w:rPr>
        <w:t>All laws in conflict with this legislation are hereby declared null and void.</w:t>
      </w:r>
    </w:p>
    <w:p w:rsidR="00721FC6" w:rsidRDefault="00721FC6" w:rsidP="003C73D7">
      <w:pPr>
        <w:suppressLineNumbers/>
        <w:spacing w:after="0" w:line="360" w:lineRule="auto"/>
        <w:rPr>
          <w:rFonts w:ascii="Times New Roman" w:hAnsi="Times New Roman" w:cs="Times New Roman"/>
          <w:sz w:val="24"/>
          <w:szCs w:val="24"/>
        </w:rPr>
      </w:pPr>
    </w:p>
    <w:p w:rsidR="00D73180" w:rsidRDefault="00CA1EB6" w:rsidP="003C73D7">
      <w:pPr>
        <w:suppressLineNumber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Introduced by </w:t>
      </w:r>
      <w:r w:rsidR="00D73180">
        <w:rPr>
          <w:rFonts w:ascii="Times New Roman" w:hAnsi="Times New Roman" w:cs="Times New Roman"/>
          <w:sz w:val="24"/>
          <w:szCs w:val="24"/>
        </w:rPr>
        <w:br/>
        <w:t>Assumption High School</w:t>
      </w:r>
    </w:p>
    <w:p w:rsidR="00314009" w:rsidRDefault="00314009" w:rsidP="003C73D7">
      <w:pPr>
        <w:suppressLineNumbers/>
        <w:spacing w:after="0" w:line="360" w:lineRule="auto"/>
        <w:jc w:val="right"/>
        <w:rPr>
          <w:rFonts w:ascii="Times New Roman" w:hAnsi="Times New Roman" w:cs="Times New Roman"/>
          <w:sz w:val="24"/>
          <w:szCs w:val="24"/>
        </w:rPr>
      </w:pPr>
    </w:p>
    <w:p w:rsidR="00314009" w:rsidRDefault="00314009" w:rsidP="003C73D7">
      <w:pPr>
        <w:suppressLineNumbers/>
        <w:spacing w:after="0" w:line="360" w:lineRule="auto"/>
        <w:jc w:val="right"/>
        <w:rPr>
          <w:rFonts w:ascii="Times New Roman" w:hAnsi="Times New Roman" w:cs="Times New Roman"/>
          <w:sz w:val="24"/>
          <w:szCs w:val="24"/>
        </w:rPr>
      </w:pPr>
    </w:p>
    <w:p w:rsidR="00314009" w:rsidRDefault="00314009" w:rsidP="003C73D7">
      <w:pPr>
        <w:suppressLineNumbers/>
        <w:spacing w:after="0" w:line="360" w:lineRule="auto"/>
        <w:jc w:val="right"/>
        <w:rPr>
          <w:rFonts w:ascii="Times New Roman" w:hAnsi="Times New Roman" w:cs="Times New Roman"/>
          <w:sz w:val="24"/>
          <w:szCs w:val="24"/>
        </w:rPr>
      </w:pPr>
    </w:p>
    <w:p w:rsidR="00314009" w:rsidRDefault="00314009" w:rsidP="003C73D7">
      <w:pPr>
        <w:suppressLineNumbers/>
        <w:spacing w:after="0" w:line="360" w:lineRule="auto"/>
        <w:jc w:val="right"/>
        <w:rPr>
          <w:rFonts w:ascii="Times New Roman" w:hAnsi="Times New Roman" w:cs="Times New Roman"/>
          <w:sz w:val="24"/>
          <w:szCs w:val="24"/>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Pr="00BE45B9" w:rsidRDefault="00314009" w:rsidP="00314009">
      <w:pPr>
        <w:pStyle w:val="Pa27"/>
        <w:suppressLineNumbers/>
        <w:spacing w:line="360" w:lineRule="auto"/>
        <w:jc w:val="center"/>
        <w:rPr>
          <w:rFonts w:ascii="Times New Roman" w:hAnsi="Times New Roman" w:cs="Times New Roman"/>
          <w:b/>
          <w:bCs/>
          <w:color w:val="000000"/>
        </w:rPr>
      </w:pPr>
      <w:r w:rsidRPr="00BE45B9">
        <w:rPr>
          <w:rFonts w:ascii="Times New Roman" w:hAnsi="Times New Roman" w:cs="Times New Roman"/>
          <w:b/>
          <w:bCs/>
          <w:color w:val="000000"/>
        </w:rPr>
        <w:lastRenderedPageBreak/>
        <w:t xml:space="preserve">A Bill to </w:t>
      </w:r>
      <w:r>
        <w:rPr>
          <w:rFonts w:ascii="Times New Roman" w:hAnsi="Times New Roman" w:cs="Times New Roman"/>
          <w:b/>
          <w:bCs/>
          <w:color w:val="000000"/>
        </w:rPr>
        <w:t>Reclassify Bioengineered Animal Products</w:t>
      </w:r>
    </w:p>
    <w:p w:rsidR="00314009" w:rsidRDefault="00314009" w:rsidP="00314009">
      <w:pPr>
        <w:spacing w:after="0" w:line="360" w:lineRule="auto"/>
        <w:rPr>
          <w:rFonts w:ascii="Times New Roman" w:hAnsi="Times New Roman" w:cs="Times New Roman"/>
          <w:sz w:val="24"/>
          <w:szCs w:val="24"/>
        </w:rPr>
      </w:pPr>
      <w:r w:rsidRPr="00BE45B9">
        <w:rPr>
          <w:rFonts w:ascii="Times New Roman" w:hAnsi="Times New Roman" w:cs="Times New Roman"/>
          <w:sz w:val="24"/>
          <w:szCs w:val="24"/>
        </w:rPr>
        <w:t>BE IT ENACT</w:t>
      </w:r>
      <w:r>
        <w:rPr>
          <w:rFonts w:ascii="Times New Roman" w:hAnsi="Times New Roman" w:cs="Times New Roman"/>
          <w:sz w:val="24"/>
          <w:szCs w:val="24"/>
        </w:rPr>
        <w:t xml:space="preserve">ED BY THE STUDENT CONGRESS HERE </w:t>
      </w:r>
      <w:r w:rsidRPr="00BE45B9">
        <w:rPr>
          <w:rFonts w:ascii="Times New Roman" w:hAnsi="Times New Roman" w:cs="Times New Roman"/>
          <w:sz w:val="24"/>
          <w:szCs w:val="24"/>
        </w:rPr>
        <w:t>ASSEMBLED THAT:</w:t>
      </w:r>
    </w:p>
    <w:p w:rsidR="00314009" w:rsidRDefault="00314009" w:rsidP="00314009">
      <w:pPr>
        <w:spacing w:after="0" w:line="360" w:lineRule="auto"/>
        <w:ind w:left="1080" w:hanging="1080"/>
        <w:rPr>
          <w:rFonts w:ascii="Times New Roman" w:hAnsi="Times New Roman" w:cs="Times New Roman"/>
          <w:sz w:val="24"/>
          <w:szCs w:val="24"/>
        </w:rPr>
      </w:pPr>
      <w:r w:rsidRPr="00BE45B9">
        <w:rPr>
          <w:rFonts w:ascii="Times New Roman" w:hAnsi="Times New Roman" w:cs="Times New Roman"/>
          <w:b/>
          <w:sz w:val="24"/>
          <w:szCs w:val="24"/>
        </w:rPr>
        <w:t xml:space="preserve">Section 1.  </w:t>
      </w:r>
      <w:r>
        <w:rPr>
          <w:rFonts w:ascii="Times New Roman" w:hAnsi="Times New Roman" w:cs="Times New Roman"/>
          <w:sz w:val="24"/>
          <w:szCs w:val="24"/>
        </w:rPr>
        <w:t>The United States implement that animals that are fed bioengineered feed should be classified as bioengineered products.</w:t>
      </w:r>
    </w:p>
    <w:p w:rsidR="00314009" w:rsidRPr="00131B6E" w:rsidRDefault="00314009" w:rsidP="00314009">
      <w:pPr>
        <w:spacing w:after="0" w:line="360" w:lineRule="auto"/>
        <w:ind w:left="1080" w:hanging="1080"/>
        <w:rPr>
          <w:rFonts w:ascii="Times New Roman" w:hAnsi="Times New Roman" w:cs="Times New Roman"/>
          <w:sz w:val="24"/>
          <w:szCs w:val="24"/>
        </w:rPr>
      </w:pPr>
      <w:r w:rsidRPr="00BE45B9">
        <w:rPr>
          <w:rFonts w:ascii="Times New Roman" w:hAnsi="Times New Roman" w:cs="Times New Roman"/>
          <w:b/>
          <w:sz w:val="24"/>
          <w:szCs w:val="24"/>
        </w:rPr>
        <w:t xml:space="preserve">Section 2. </w:t>
      </w:r>
      <w:r>
        <w:rPr>
          <w:rFonts w:ascii="Times New Roman" w:hAnsi="Times New Roman" w:cs="Times New Roman"/>
          <w:sz w:val="24"/>
          <w:szCs w:val="24"/>
        </w:rPr>
        <w:t xml:space="preserve">Bioengineered products are defined as “products that have been genetically engineered in a way that could not be obtained through conventional breeding or found in nature.” </w:t>
      </w:r>
    </w:p>
    <w:p w:rsidR="00314009" w:rsidRDefault="00314009" w:rsidP="00314009">
      <w:pPr>
        <w:spacing w:after="0" w:line="360" w:lineRule="auto"/>
        <w:ind w:left="1080" w:hanging="1080"/>
        <w:rPr>
          <w:rFonts w:ascii="Times New Roman" w:hAnsi="Times New Roman" w:cs="Times New Roman"/>
          <w:sz w:val="24"/>
          <w:szCs w:val="24"/>
        </w:rPr>
      </w:pPr>
      <w:r>
        <w:rPr>
          <w:rFonts w:ascii="Times New Roman" w:hAnsi="Times New Roman" w:cs="Times New Roman"/>
          <w:b/>
          <w:sz w:val="24"/>
          <w:szCs w:val="24"/>
        </w:rPr>
        <w:t xml:space="preserve">Section 3.  </w:t>
      </w:r>
      <w:r>
        <w:rPr>
          <w:rFonts w:ascii="Times New Roman" w:hAnsi="Times New Roman" w:cs="Times New Roman"/>
          <w:sz w:val="24"/>
          <w:szCs w:val="24"/>
        </w:rPr>
        <w:t xml:space="preserve">The U.S. Department of Agriculture shall be responsible for overseeing and enforcing this legislation. </w:t>
      </w:r>
    </w:p>
    <w:p w:rsidR="00314009" w:rsidRDefault="00314009" w:rsidP="00314009">
      <w:pPr>
        <w:spacing w:after="0" w:line="360" w:lineRule="auto"/>
        <w:ind w:left="1080"/>
        <w:rPr>
          <w:rFonts w:ascii="Times New Roman" w:hAnsi="Times New Roman" w:cs="Times New Roman"/>
          <w:sz w:val="24"/>
          <w:szCs w:val="24"/>
        </w:rPr>
      </w:pPr>
      <w:r w:rsidRPr="00E72D57">
        <w:rPr>
          <w:rFonts w:ascii="Times New Roman" w:hAnsi="Times New Roman" w:cs="Times New Roman"/>
          <w:b/>
          <w:sz w:val="24"/>
          <w:szCs w:val="24"/>
        </w:rPr>
        <w:t>A.</w:t>
      </w:r>
      <w:r w:rsidRPr="00582703">
        <w:rPr>
          <w:rFonts w:ascii="Times New Roman" w:hAnsi="Times New Roman" w:cs="Times New Roman"/>
          <w:sz w:val="24"/>
          <w:szCs w:val="24"/>
        </w:rPr>
        <w:t xml:space="preserve"> </w:t>
      </w:r>
      <w:r>
        <w:rPr>
          <w:rFonts w:ascii="Times New Roman" w:hAnsi="Times New Roman" w:cs="Times New Roman"/>
          <w:sz w:val="24"/>
          <w:szCs w:val="24"/>
        </w:rPr>
        <w:t xml:space="preserve">This legislature would establish a reclassification of animals fed bioengineered products. Therefore, these products shall be regulated as all other bioengineered products. </w:t>
      </w:r>
    </w:p>
    <w:p w:rsidR="00314009" w:rsidRDefault="00314009" w:rsidP="00314009">
      <w:pPr>
        <w:spacing w:after="0" w:line="360" w:lineRule="auto"/>
        <w:ind w:left="1080" w:hanging="1080"/>
        <w:rPr>
          <w:rFonts w:ascii="Times New Roman" w:hAnsi="Times New Roman" w:cs="Times New Roman"/>
          <w:sz w:val="24"/>
          <w:szCs w:val="24"/>
        </w:rPr>
      </w:pPr>
      <w:r w:rsidRPr="00E72D57">
        <w:rPr>
          <w:rFonts w:ascii="Times New Roman" w:hAnsi="Times New Roman" w:cs="Times New Roman"/>
          <w:b/>
          <w:sz w:val="24"/>
          <w:szCs w:val="24"/>
        </w:rPr>
        <w:t xml:space="preserve">Section 4. </w:t>
      </w:r>
      <w:r w:rsidRPr="00E72D57">
        <w:rPr>
          <w:rFonts w:ascii="Times New Roman" w:hAnsi="Times New Roman" w:cs="Times New Roman"/>
          <w:sz w:val="24"/>
          <w:szCs w:val="24"/>
        </w:rPr>
        <w:t xml:space="preserve"> This legislation </w:t>
      </w:r>
      <w:r>
        <w:rPr>
          <w:rFonts w:ascii="Times New Roman" w:hAnsi="Times New Roman" w:cs="Times New Roman"/>
          <w:sz w:val="24"/>
          <w:szCs w:val="24"/>
        </w:rPr>
        <w:t xml:space="preserve">shall take effect June 1, 2018. </w:t>
      </w:r>
    </w:p>
    <w:p w:rsidR="00314009" w:rsidRPr="00E72D57" w:rsidRDefault="00314009" w:rsidP="00314009">
      <w:pPr>
        <w:spacing w:after="0" w:line="360" w:lineRule="auto"/>
        <w:ind w:left="1080" w:hanging="1080"/>
        <w:rPr>
          <w:rFonts w:ascii="Times New Roman" w:hAnsi="Times New Roman" w:cs="Times New Roman"/>
          <w:sz w:val="24"/>
          <w:szCs w:val="24"/>
        </w:rPr>
      </w:pPr>
      <w:r w:rsidRPr="00E72D57">
        <w:rPr>
          <w:rFonts w:ascii="Times New Roman" w:hAnsi="Times New Roman" w:cs="Times New Roman"/>
          <w:b/>
          <w:sz w:val="24"/>
          <w:szCs w:val="24"/>
        </w:rPr>
        <w:t xml:space="preserve">Section 5. </w:t>
      </w:r>
      <w:r w:rsidRPr="00E72D57">
        <w:rPr>
          <w:rFonts w:ascii="Times New Roman" w:hAnsi="Times New Roman" w:cs="Times New Roman"/>
          <w:sz w:val="24"/>
          <w:szCs w:val="24"/>
        </w:rPr>
        <w:t>All laws in conflict with this legislation are hereby declared null and void.</w:t>
      </w: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Introduced by </w:t>
      </w:r>
      <w:r>
        <w:rPr>
          <w:rFonts w:ascii="Times New Roman" w:hAnsi="Times New Roman" w:cs="Times New Roman"/>
          <w:sz w:val="24"/>
          <w:szCs w:val="24"/>
        </w:rPr>
        <w:br/>
        <w:t>Senator Megan Hodge</w:t>
      </w:r>
      <w:r>
        <w:rPr>
          <w:rFonts w:ascii="Times New Roman" w:hAnsi="Times New Roman" w:cs="Times New Roman"/>
          <w:sz w:val="24"/>
          <w:szCs w:val="24"/>
        </w:rPr>
        <w:br/>
        <w:t>Assumption High School</w:t>
      </w: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Default="00314009" w:rsidP="00314009">
      <w:pPr>
        <w:pStyle w:val="Pa27"/>
        <w:suppressLineNumbers/>
        <w:spacing w:line="360" w:lineRule="auto"/>
        <w:jc w:val="center"/>
        <w:rPr>
          <w:rFonts w:ascii="Times New Roman" w:hAnsi="Times New Roman" w:cs="Times New Roman"/>
          <w:b/>
          <w:bCs/>
          <w:color w:val="000000"/>
        </w:rPr>
      </w:pPr>
    </w:p>
    <w:p w:rsidR="00314009" w:rsidRPr="00BE45B9" w:rsidRDefault="00314009" w:rsidP="00314009">
      <w:pPr>
        <w:pStyle w:val="Pa27"/>
        <w:suppressLineNumbers/>
        <w:spacing w:line="360" w:lineRule="auto"/>
        <w:jc w:val="center"/>
        <w:rPr>
          <w:rFonts w:ascii="Times New Roman" w:hAnsi="Times New Roman" w:cs="Times New Roman"/>
          <w:b/>
          <w:bCs/>
          <w:color w:val="000000"/>
        </w:rPr>
      </w:pPr>
      <w:r w:rsidRPr="00BE45B9">
        <w:rPr>
          <w:rFonts w:ascii="Times New Roman" w:hAnsi="Times New Roman" w:cs="Times New Roman"/>
          <w:b/>
          <w:bCs/>
          <w:color w:val="000000"/>
        </w:rPr>
        <w:lastRenderedPageBreak/>
        <w:t xml:space="preserve">A Bill to </w:t>
      </w:r>
      <w:r>
        <w:rPr>
          <w:rFonts w:ascii="Times New Roman" w:hAnsi="Times New Roman" w:cs="Times New Roman"/>
          <w:b/>
          <w:bCs/>
          <w:color w:val="000000"/>
        </w:rPr>
        <w:t>Establish a Cap-And-Trade Program</w:t>
      </w:r>
    </w:p>
    <w:p w:rsidR="00314009" w:rsidRDefault="00314009" w:rsidP="00314009">
      <w:pPr>
        <w:spacing w:after="0" w:line="360" w:lineRule="auto"/>
        <w:rPr>
          <w:rFonts w:ascii="Times New Roman" w:hAnsi="Times New Roman" w:cs="Times New Roman"/>
          <w:sz w:val="24"/>
          <w:szCs w:val="24"/>
        </w:rPr>
      </w:pPr>
      <w:r w:rsidRPr="00BE45B9">
        <w:rPr>
          <w:rFonts w:ascii="Times New Roman" w:hAnsi="Times New Roman" w:cs="Times New Roman"/>
          <w:sz w:val="24"/>
          <w:szCs w:val="24"/>
        </w:rPr>
        <w:t>BE IT ENACT</w:t>
      </w:r>
      <w:r>
        <w:rPr>
          <w:rFonts w:ascii="Times New Roman" w:hAnsi="Times New Roman" w:cs="Times New Roman"/>
          <w:sz w:val="24"/>
          <w:szCs w:val="24"/>
        </w:rPr>
        <w:t xml:space="preserve">ED BY THE STUDENT CONGRESS HERE </w:t>
      </w:r>
      <w:r w:rsidRPr="00BE45B9">
        <w:rPr>
          <w:rFonts w:ascii="Times New Roman" w:hAnsi="Times New Roman" w:cs="Times New Roman"/>
          <w:sz w:val="24"/>
          <w:szCs w:val="24"/>
        </w:rPr>
        <w:t>ASSEMBLED THAT:</w:t>
      </w:r>
    </w:p>
    <w:p w:rsidR="00314009" w:rsidRDefault="00314009" w:rsidP="00314009">
      <w:pPr>
        <w:spacing w:after="0" w:line="360" w:lineRule="auto"/>
        <w:ind w:left="1080" w:hanging="1080"/>
        <w:rPr>
          <w:rFonts w:ascii="Times New Roman" w:hAnsi="Times New Roman" w:cs="Times New Roman"/>
          <w:sz w:val="24"/>
          <w:szCs w:val="24"/>
        </w:rPr>
      </w:pPr>
      <w:r w:rsidRPr="00BE45B9">
        <w:rPr>
          <w:rFonts w:ascii="Times New Roman" w:hAnsi="Times New Roman" w:cs="Times New Roman"/>
          <w:b/>
          <w:sz w:val="24"/>
          <w:szCs w:val="24"/>
        </w:rPr>
        <w:t xml:space="preserve">Section 1.  </w:t>
      </w:r>
      <w:r>
        <w:rPr>
          <w:rFonts w:ascii="Times New Roman" w:hAnsi="Times New Roman" w:cs="Times New Roman"/>
          <w:sz w:val="24"/>
          <w:szCs w:val="24"/>
        </w:rPr>
        <w:t xml:space="preserve">The United States implement a nationwide corporate cap-and-trade program with the goal of reducing greenhouse gas emissions.  </w:t>
      </w:r>
    </w:p>
    <w:p w:rsidR="00314009" w:rsidRPr="00131B6E" w:rsidRDefault="00314009" w:rsidP="00314009">
      <w:pPr>
        <w:spacing w:after="0" w:line="360" w:lineRule="auto"/>
        <w:ind w:left="1080" w:hanging="1080"/>
        <w:rPr>
          <w:rFonts w:ascii="Times New Roman" w:hAnsi="Times New Roman" w:cs="Times New Roman"/>
          <w:sz w:val="24"/>
          <w:szCs w:val="24"/>
        </w:rPr>
      </w:pPr>
      <w:r w:rsidRPr="00BE45B9">
        <w:rPr>
          <w:rFonts w:ascii="Times New Roman" w:hAnsi="Times New Roman" w:cs="Times New Roman"/>
          <w:b/>
          <w:sz w:val="24"/>
          <w:szCs w:val="24"/>
        </w:rPr>
        <w:t xml:space="preserve">Section 2. </w:t>
      </w:r>
      <w:r>
        <w:rPr>
          <w:rFonts w:ascii="Times New Roman" w:hAnsi="Times New Roman" w:cs="Times New Roman"/>
          <w:sz w:val="24"/>
          <w:szCs w:val="24"/>
        </w:rPr>
        <w:t xml:space="preserve">The cap is defined as a limit on greenhouse gas emissions.  The trade allows companies to buy and sell allowances of emissions.  The goal is that companies are incentivized to cut emissions to save money. </w:t>
      </w:r>
    </w:p>
    <w:p w:rsidR="00314009" w:rsidRDefault="00314009" w:rsidP="00314009">
      <w:pPr>
        <w:spacing w:after="0" w:line="360" w:lineRule="auto"/>
        <w:ind w:left="1080" w:hanging="1080"/>
        <w:rPr>
          <w:rFonts w:ascii="Times New Roman" w:hAnsi="Times New Roman" w:cs="Times New Roman"/>
          <w:sz w:val="24"/>
          <w:szCs w:val="24"/>
        </w:rPr>
      </w:pPr>
      <w:r>
        <w:rPr>
          <w:rFonts w:ascii="Times New Roman" w:hAnsi="Times New Roman" w:cs="Times New Roman"/>
          <w:b/>
          <w:sz w:val="24"/>
          <w:szCs w:val="24"/>
        </w:rPr>
        <w:t xml:space="preserve">Section 3.  </w:t>
      </w:r>
      <w:r>
        <w:rPr>
          <w:rFonts w:ascii="Times New Roman" w:hAnsi="Times New Roman" w:cs="Times New Roman"/>
          <w:sz w:val="24"/>
          <w:szCs w:val="24"/>
        </w:rPr>
        <w:t xml:space="preserve">The Environmental Protection Agency shall be responsible for overseeing and enforcing this legislation. </w:t>
      </w:r>
    </w:p>
    <w:p w:rsidR="00314009" w:rsidRDefault="00314009" w:rsidP="00314009">
      <w:pPr>
        <w:spacing w:after="0" w:line="360" w:lineRule="auto"/>
        <w:ind w:left="1080"/>
        <w:rPr>
          <w:rFonts w:ascii="Times New Roman" w:hAnsi="Times New Roman" w:cs="Times New Roman"/>
          <w:sz w:val="24"/>
          <w:szCs w:val="24"/>
        </w:rPr>
      </w:pPr>
      <w:r w:rsidRPr="00E72D57">
        <w:rPr>
          <w:rFonts w:ascii="Times New Roman" w:hAnsi="Times New Roman" w:cs="Times New Roman"/>
          <w:b/>
          <w:sz w:val="24"/>
          <w:szCs w:val="24"/>
        </w:rPr>
        <w:t>A.</w:t>
      </w:r>
      <w:r w:rsidRPr="00582703">
        <w:rPr>
          <w:rFonts w:ascii="Times New Roman" w:hAnsi="Times New Roman" w:cs="Times New Roman"/>
          <w:sz w:val="24"/>
          <w:szCs w:val="24"/>
        </w:rPr>
        <w:t xml:space="preserve"> </w:t>
      </w:r>
      <w:r>
        <w:rPr>
          <w:rFonts w:ascii="Times New Roman" w:hAnsi="Times New Roman" w:cs="Times New Roman"/>
          <w:sz w:val="24"/>
          <w:szCs w:val="24"/>
        </w:rPr>
        <w:t xml:space="preserve">The program would establish a cap on greenhouse gas emissions for individual corporations.  The corporations may sell their unused allowance to other corporations, if desired.  Companies must use profits made from selling these allowances to either invest in green energy or give relief to their customers.  </w:t>
      </w:r>
    </w:p>
    <w:p w:rsidR="00314009" w:rsidRPr="003C73D7" w:rsidRDefault="00314009" w:rsidP="00314009">
      <w:pPr>
        <w:spacing w:after="0" w:line="360" w:lineRule="auto"/>
        <w:ind w:left="1080"/>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The amount of the cap will be set each year according to the nationwide goal set forth by the Paris Climate Accord of cutting total greenhouse gas emissions by 26% by the year 2025.  </w:t>
      </w:r>
    </w:p>
    <w:p w:rsidR="00314009" w:rsidRDefault="00314009" w:rsidP="00314009">
      <w:pPr>
        <w:spacing w:after="0" w:line="360" w:lineRule="auto"/>
        <w:ind w:left="1080" w:hanging="1080"/>
        <w:rPr>
          <w:rFonts w:ascii="Times New Roman" w:hAnsi="Times New Roman" w:cs="Times New Roman"/>
          <w:sz w:val="24"/>
          <w:szCs w:val="24"/>
        </w:rPr>
      </w:pPr>
      <w:r w:rsidRPr="00E72D57">
        <w:rPr>
          <w:rFonts w:ascii="Times New Roman" w:hAnsi="Times New Roman" w:cs="Times New Roman"/>
          <w:b/>
          <w:sz w:val="24"/>
          <w:szCs w:val="24"/>
        </w:rPr>
        <w:t xml:space="preserve">Section 4. </w:t>
      </w:r>
      <w:r w:rsidRPr="00E72D57">
        <w:rPr>
          <w:rFonts w:ascii="Times New Roman" w:hAnsi="Times New Roman" w:cs="Times New Roman"/>
          <w:sz w:val="24"/>
          <w:szCs w:val="24"/>
        </w:rPr>
        <w:t xml:space="preserve"> This legislation </w:t>
      </w:r>
      <w:r>
        <w:rPr>
          <w:rFonts w:ascii="Times New Roman" w:hAnsi="Times New Roman" w:cs="Times New Roman"/>
          <w:sz w:val="24"/>
          <w:szCs w:val="24"/>
        </w:rPr>
        <w:t xml:space="preserve">shall take effect January 1, 2018. </w:t>
      </w:r>
    </w:p>
    <w:p w:rsidR="00314009" w:rsidRPr="00E72D57" w:rsidRDefault="00314009" w:rsidP="00314009">
      <w:pPr>
        <w:spacing w:after="0" w:line="360" w:lineRule="auto"/>
        <w:ind w:left="1080" w:hanging="1080"/>
        <w:rPr>
          <w:rFonts w:ascii="Times New Roman" w:hAnsi="Times New Roman" w:cs="Times New Roman"/>
          <w:sz w:val="24"/>
          <w:szCs w:val="24"/>
        </w:rPr>
      </w:pPr>
      <w:r w:rsidRPr="00E72D57">
        <w:rPr>
          <w:rFonts w:ascii="Times New Roman" w:hAnsi="Times New Roman" w:cs="Times New Roman"/>
          <w:b/>
          <w:sz w:val="24"/>
          <w:szCs w:val="24"/>
        </w:rPr>
        <w:t xml:space="preserve">Section 5. </w:t>
      </w:r>
      <w:r w:rsidRPr="00E72D57">
        <w:rPr>
          <w:rFonts w:ascii="Times New Roman" w:hAnsi="Times New Roman" w:cs="Times New Roman"/>
          <w:sz w:val="24"/>
          <w:szCs w:val="24"/>
        </w:rPr>
        <w:t>All laws in conflict with this legislation are hereby declared null and void.</w:t>
      </w: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Introduced by </w:t>
      </w:r>
      <w:r>
        <w:rPr>
          <w:rFonts w:ascii="Times New Roman" w:hAnsi="Times New Roman" w:cs="Times New Roman"/>
          <w:sz w:val="24"/>
          <w:szCs w:val="24"/>
        </w:rPr>
        <w:br/>
        <w:t>Assumption High School</w:t>
      </w: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pacing w:line="360" w:lineRule="auto"/>
        <w:jc w:val="center"/>
        <w:rPr>
          <w:rFonts w:ascii="Times New Roman" w:eastAsia="Calibri" w:hAnsi="Times New Roman" w:cs="Times New Roman"/>
          <w:b/>
          <w:sz w:val="24"/>
        </w:rPr>
      </w:pPr>
    </w:p>
    <w:p w:rsidR="00314009" w:rsidRDefault="00314009" w:rsidP="00314009">
      <w:pPr>
        <w:spacing w:line="360" w:lineRule="auto"/>
        <w:jc w:val="center"/>
        <w:rPr>
          <w:rFonts w:ascii="Times New Roman" w:eastAsia="Calibri" w:hAnsi="Times New Roman" w:cs="Times New Roman"/>
          <w:b/>
          <w:sz w:val="24"/>
        </w:rPr>
      </w:pPr>
    </w:p>
    <w:p w:rsidR="00314009" w:rsidRDefault="00314009" w:rsidP="00314009">
      <w:pPr>
        <w:spacing w:line="360" w:lineRule="auto"/>
        <w:jc w:val="center"/>
        <w:rPr>
          <w:rFonts w:ascii="Times New Roman" w:eastAsia="Calibri" w:hAnsi="Times New Roman" w:cs="Times New Roman"/>
          <w:b/>
          <w:sz w:val="24"/>
        </w:rPr>
      </w:pPr>
    </w:p>
    <w:p w:rsidR="00314009" w:rsidRDefault="00314009" w:rsidP="00314009">
      <w:pPr>
        <w:spacing w:line="360" w:lineRule="auto"/>
        <w:jc w:val="center"/>
        <w:rPr>
          <w:rFonts w:ascii="Times New Roman" w:eastAsia="Calibri" w:hAnsi="Times New Roman" w:cs="Times New Roman"/>
          <w:b/>
          <w:sz w:val="24"/>
        </w:rPr>
      </w:pPr>
    </w:p>
    <w:p w:rsidR="00314009" w:rsidRPr="00314009" w:rsidRDefault="00314009" w:rsidP="00314009">
      <w:pPr>
        <w:spacing w:line="360" w:lineRule="auto"/>
        <w:jc w:val="center"/>
        <w:rPr>
          <w:rFonts w:ascii="Times New Roman" w:eastAsia="Calibri" w:hAnsi="Times New Roman" w:cs="Times New Roman"/>
          <w:b/>
          <w:sz w:val="24"/>
        </w:rPr>
      </w:pPr>
      <w:r w:rsidRPr="00314009">
        <w:rPr>
          <w:rFonts w:ascii="Times New Roman" w:eastAsia="Calibri" w:hAnsi="Times New Roman" w:cs="Times New Roman"/>
          <w:b/>
          <w:sz w:val="24"/>
        </w:rPr>
        <w:lastRenderedPageBreak/>
        <w:t>A Bill to Exempt Feminine Hygiene Products from Sales Tax</w:t>
      </w:r>
    </w:p>
    <w:p w:rsidR="00314009" w:rsidRPr="00314009" w:rsidRDefault="00314009" w:rsidP="00314009">
      <w:pPr>
        <w:spacing w:line="360" w:lineRule="auto"/>
        <w:ind w:left="720"/>
        <w:rPr>
          <w:rFonts w:ascii="Times New Roman" w:eastAsia="Calibri" w:hAnsi="Times New Roman" w:cs="Times New Roman"/>
          <w:sz w:val="24"/>
        </w:rPr>
      </w:pPr>
      <w:r w:rsidRPr="00314009">
        <w:rPr>
          <w:rFonts w:ascii="Times New Roman" w:eastAsia="Calibri" w:hAnsi="Times New Roman" w:cs="Times New Roman"/>
          <w:sz w:val="24"/>
        </w:rPr>
        <w:t xml:space="preserve">BE IT ENACTED BY THE STUDENT CONGRESS HERE </w:t>
      </w:r>
    </w:p>
    <w:p w:rsidR="00314009" w:rsidRPr="00314009" w:rsidRDefault="00314009" w:rsidP="00314009">
      <w:pPr>
        <w:spacing w:line="360" w:lineRule="auto"/>
        <w:ind w:left="720"/>
        <w:rPr>
          <w:rFonts w:ascii="Times New Roman" w:eastAsia="Calibri" w:hAnsi="Times New Roman" w:cs="Times New Roman"/>
          <w:sz w:val="24"/>
        </w:rPr>
      </w:pPr>
      <w:r w:rsidRPr="00314009">
        <w:rPr>
          <w:rFonts w:ascii="Times New Roman" w:eastAsia="Calibri" w:hAnsi="Times New Roman" w:cs="Times New Roman"/>
          <w:sz w:val="24"/>
        </w:rPr>
        <w:t>ASSEMBLED THAT:</w:t>
      </w:r>
    </w:p>
    <w:p w:rsidR="00314009" w:rsidRPr="00314009" w:rsidRDefault="00314009" w:rsidP="00314009">
      <w:pPr>
        <w:spacing w:line="360" w:lineRule="auto"/>
        <w:ind w:left="720"/>
        <w:rPr>
          <w:rFonts w:ascii="Times New Roman" w:eastAsia="Calibri" w:hAnsi="Times New Roman" w:cs="Times New Roman"/>
          <w:sz w:val="24"/>
        </w:rPr>
      </w:pPr>
      <w:r w:rsidRPr="00314009">
        <w:rPr>
          <w:rFonts w:ascii="Times New Roman" w:eastAsia="Calibri" w:hAnsi="Times New Roman" w:cs="Times New Roman"/>
          <w:b/>
          <w:sz w:val="24"/>
        </w:rPr>
        <w:t xml:space="preserve">Section 1. </w:t>
      </w:r>
      <w:r w:rsidRPr="00314009">
        <w:rPr>
          <w:rFonts w:ascii="Times New Roman" w:eastAsia="Calibri" w:hAnsi="Times New Roman" w:cs="Times New Roman"/>
          <w:sz w:val="24"/>
        </w:rPr>
        <w:t>A sales tax exemption should be implemented by the United States government for the use, storage, and sale of feminine hygiene products.</w:t>
      </w:r>
    </w:p>
    <w:p w:rsidR="00314009" w:rsidRPr="00314009" w:rsidRDefault="00314009" w:rsidP="00314009">
      <w:pPr>
        <w:spacing w:line="360" w:lineRule="auto"/>
        <w:ind w:left="720"/>
        <w:rPr>
          <w:rFonts w:ascii="Times New Roman" w:eastAsia="Calibri" w:hAnsi="Times New Roman" w:cs="Times New Roman"/>
          <w:sz w:val="24"/>
        </w:rPr>
      </w:pPr>
      <w:r w:rsidRPr="00314009">
        <w:rPr>
          <w:rFonts w:ascii="Times New Roman" w:eastAsia="Calibri" w:hAnsi="Times New Roman" w:cs="Times New Roman"/>
          <w:b/>
          <w:sz w:val="24"/>
        </w:rPr>
        <w:t>Section 2.</w:t>
      </w:r>
      <w:r w:rsidRPr="00314009">
        <w:rPr>
          <w:rFonts w:ascii="Times New Roman" w:eastAsia="Calibri" w:hAnsi="Times New Roman" w:cs="Times New Roman"/>
          <w:sz w:val="24"/>
        </w:rPr>
        <w:t xml:space="preserve"> Feminine Hygiene Products include tampons, menstrual pads, sanitary napkins, pantiliners, menstrual sponges, and menstrual cups. The exemption would increase the affordability of feminine hygiene products, which are medically essential for women.</w:t>
      </w:r>
    </w:p>
    <w:p w:rsidR="00314009" w:rsidRPr="00314009" w:rsidRDefault="00314009" w:rsidP="00314009">
      <w:pPr>
        <w:spacing w:line="360" w:lineRule="auto"/>
        <w:ind w:left="720"/>
        <w:rPr>
          <w:rFonts w:ascii="Times New Roman" w:eastAsia="Calibri" w:hAnsi="Times New Roman" w:cs="Times New Roman"/>
          <w:sz w:val="24"/>
        </w:rPr>
      </w:pPr>
      <w:r w:rsidRPr="00314009">
        <w:rPr>
          <w:rFonts w:ascii="Times New Roman" w:eastAsia="Calibri" w:hAnsi="Times New Roman" w:cs="Times New Roman"/>
          <w:b/>
          <w:sz w:val="24"/>
        </w:rPr>
        <w:t>Section 3.</w:t>
      </w:r>
      <w:r w:rsidRPr="00314009">
        <w:rPr>
          <w:rFonts w:ascii="Times New Roman" w:eastAsia="Calibri" w:hAnsi="Times New Roman" w:cs="Times New Roman"/>
          <w:sz w:val="24"/>
        </w:rPr>
        <w:t xml:space="preserve"> The Department of Health and Human Services, and more specifically, the Food and Drug Administration, shall be responsible for overseeing and enforcing this legislation.</w:t>
      </w:r>
    </w:p>
    <w:p w:rsidR="00314009" w:rsidRPr="00314009" w:rsidRDefault="00314009" w:rsidP="00314009">
      <w:pPr>
        <w:spacing w:line="360" w:lineRule="auto"/>
        <w:ind w:left="720"/>
        <w:rPr>
          <w:rFonts w:ascii="Times New Roman" w:eastAsia="Calibri" w:hAnsi="Times New Roman" w:cs="Times New Roman"/>
          <w:sz w:val="24"/>
        </w:rPr>
      </w:pPr>
      <w:r w:rsidRPr="00314009">
        <w:rPr>
          <w:rFonts w:ascii="Times New Roman" w:eastAsia="Calibri" w:hAnsi="Times New Roman" w:cs="Times New Roman"/>
          <w:b/>
          <w:sz w:val="24"/>
        </w:rPr>
        <w:t>Section 4.</w:t>
      </w:r>
      <w:r w:rsidRPr="00314009">
        <w:rPr>
          <w:rFonts w:ascii="Times New Roman" w:eastAsia="Calibri" w:hAnsi="Times New Roman" w:cs="Times New Roman"/>
          <w:sz w:val="24"/>
        </w:rPr>
        <w:t xml:space="preserve"> This legislation shall take effect January 1, 2019.</w:t>
      </w:r>
    </w:p>
    <w:p w:rsidR="00314009" w:rsidRPr="00314009" w:rsidRDefault="00314009" w:rsidP="00314009">
      <w:pPr>
        <w:spacing w:line="360" w:lineRule="auto"/>
        <w:ind w:left="720"/>
        <w:rPr>
          <w:rFonts w:ascii="Times New Roman" w:eastAsia="Calibri" w:hAnsi="Times New Roman" w:cs="Times New Roman"/>
          <w:sz w:val="24"/>
        </w:rPr>
      </w:pPr>
      <w:r w:rsidRPr="00314009">
        <w:rPr>
          <w:rFonts w:ascii="Times New Roman" w:eastAsia="Calibri" w:hAnsi="Times New Roman" w:cs="Times New Roman"/>
          <w:b/>
          <w:sz w:val="24"/>
        </w:rPr>
        <w:t>Section 5.</w:t>
      </w:r>
      <w:r w:rsidRPr="00314009">
        <w:rPr>
          <w:rFonts w:ascii="Times New Roman" w:eastAsia="Calibri" w:hAnsi="Times New Roman" w:cs="Times New Roman"/>
          <w:sz w:val="24"/>
        </w:rPr>
        <w:t xml:space="preserve"> All laws in conflict with this legislation are hereby declared null and void.</w:t>
      </w:r>
    </w:p>
    <w:p w:rsidR="00314009" w:rsidRPr="00314009" w:rsidRDefault="00314009" w:rsidP="00314009">
      <w:pPr>
        <w:spacing w:line="360" w:lineRule="auto"/>
        <w:ind w:left="720"/>
        <w:jc w:val="right"/>
        <w:rPr>
          <w:rFonts w:ascii="Times New Roman" w:eastAsia="Calibri" w:hAnsi="Times New Roman" w:cs="Times New Roman"/>
          <w:b/>
          <w:sz w:val="24"/>
        </w:rPr>
      </w:pPr>
    </w:p>
    <w:p w:rsidR="00314009" w:rsidRPr="00314009" w:rsidRDefault="00314009" w:rsidP="00314009">
      <w:pPr>
        <w:spacing w:line="360" w:lineRule="auto"/>
        <w:ind w:left="720"/>
        <w:jc w:val="right"/>
        <w:rPr>
          <w:rFonts w:ascii="Times New Roman" w:eastAsia="Calibri" w:hAnsi="Times New Roman" w:cs="Times New Roman"/>
          <w:sz w:val="24"/>
        </w:rPr>
      </w:pPr>
      <w:r w:rsidRPr="00314009">
        <w:rPr>
          <w:rFonts w:ascii="Times New Roman" w:eastAsia="Calibri" w:hAnsi="Times New Roman" w:cs="Times New Roman"/>
          <w:sz w:val="24"/>
        </w:rPr>
        <w:t>Introduced by</w:t>
      </w:r>
    </w:p>
    <w:p w:rsidR="00314009" w:rsidRPr="00314009" w:rsidRDefault="00314009" w:rsidP="00314009">
      <w:pPr>
        <w:spacing w:line="360" w:lineRule="auto"/>
        <w:ind w:left="720"/>
        <w:jc w:val="right"/>
        <w:rPr>
          <w:rFonts w:ascii="Times New Roman" w:eastAsia="Calibri" w:hAnsi="Times New Roman" w:cs="Times New Roman"/>
          <w:sz w:val="24"/>
        </w:rPr>
      </w:pPr>
      <w:r w:rsidRPr="00314009">
        <w:rPr>
          <w:rFonts w:ascii="Times New Roman" w:eastAsia="Calibri" w:hAnsi="Times New Roman" w:cs="Times New Roman"/>
          <w:sz w:val="24"/>
        </w:rPr>
        <w:t>Senator Traci Kaninberg</w:t>
      </w:r>
    </w:p>
    <w:p w:rsidR="00314009" w:rsidRPr="00314009" w:rsidRDefault="00314009" w:rsidP="00314009">
      <w:pPr>
        <w:spacing w:line="360" w:lineRule="auto"/>
        <w:ind w:left="720"/>
        <w:jc w:val="right"/>
        <w:rPr>
          <w:rFonts w:ascii="Times New Roman" w:eastAsia="Calibri" w:hAnsi="Times New Roman" w:cs="Times New Roman"/>
          <w:sz w:val="24"/>
        </w:rPr>
      </w:pPr>
      <w:r w:rsidRPr="00314009">
        <w:rPr>
          <w:rFonts w:ascii="Times New Roman" w:eastAsia="Calibri" w:hAnsi="Times New Roman" w:cs="Times New Roman"/>
          <w:sz w:val="24"/>
        </w:rPr>
        <w:t>Assumption High School</w:t>
      </w: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Pr="00314009" w:rsidRDefault="00314009" w:rsidP="00314009">
      <w:pPr>
        <w:jc w:val="center"/>
        <w:rPr>
          <w:rFonts w:ascii="Times New Roman" w:eastAsia="Times New Roman" w:hAnsi="Times New Roman" w:cs="Times New Roman"/>
          <w:b/>
          <w:bCs/>
          <w:sz w:val="40"/>
          <w:szCs w:val="40"/>
        </w:rPr>
      </w:pPr>
      <w:r w:rsidRPr="00314009">
        <w:rPr>
          <w:rFonts w:ascii="Times New Roman" w:eastAsia="Times New Roman" w:hAnsi="Times New Roman" w:cs="Times New Roman"/>
          <w:b/>
          <w:bCs/>
          <w:sz w:val="40"/>
          <w:szCs w:val="40"/>
        </w:rPr>
        <w:lastRenderedPageBreak/>
        <w:t>A Bill to prohibit the use of standardized testing to better our education system</w:t>
      </w:r>
    </w:p>
    <w:p w:rsidR="00314009" w:rsidRPr="00314009" w:rsidRDefault="00314009" w:rsidP="00314009">
      <w:pPr>
        <w:numPr>
          <w:ilvl w:val="0"/>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BE IT ENACTED BY THE CONGRESS HERE ASSEMBLED THAT:</w:t>
      </w:r>
    </w:p>
    <w:p w:rsidR="00314009" w:rsidRPr="00314009" w:rsidRDefault="00314009" w:rsidP="00314009">
      <w:pPr>
        <w:numPr>
          <w:ilvl w:val="0"/>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 xml:space="preserve">SECTION 1. Whereas the reliance upon standardized testing by school systems and colleges/universities as the primary success criteria of overall student performance has resulted in teaching curricula targeted primarily to the achievement of high test scores rather than a well-balanced education, the use of standardized testing shall be prohibited as the primary standard of student success.  </w:t>
      </w:r>
    </w:p>
    <w:p w:rsidR="00314009" w:rsidRPr="00314009" w:rsidRDefault="00314009" w:rsidP="00314009">
      <w:pPr>
        <w:numPr>
          <w:ilvl w:val="0"/>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SECTION 2. Standardized testing is defined as any test or other assessment created by an entity not associated with the school system or college/university performing the testing or assessment that is made available to schools or school systems nationwide</w:t>
      </w:r>
    </w:p>
    <w:p w:rsidR="00314009" w:rsidRPr="00314009" w:rsidRDefault="00314009" w:rsidP="00314009">
      <w:pPr>
        <w:numPr>
          <w:ilvl w:val="1"/>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 xml:space="preserve">This legislation does not include tests and assessments created by classroom teachers and professors for individual classes. </w:t>
      </w:r>
    </w:p>
    <w:p w:rsidR="00314009" w:rsidRPr="00314009" w:rsidRDefault="00314009" w:rsidP="00314009">
      <w:pPr>
        <w:numPr>
          <w:ilvl w:val="0"/>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 xml:space="preserve">SECTION 3. The Department of Education shall oversee this legislation and its implementation. </w:t>
      </w:r>
    </w:p>
    <w:p w:rsidR="00314009" w:rsidRPr="00314009" w:rsidRDefault="00314009" w:rsidP="00314009">
      <w:pPr>
        <w:numPr>
          <w:ilvl w:val="0"/>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SECTION 4. This legislation will be in effect by January 1</w:t>
      </w:r>
      <w:r w:rsidRPr="00314009">
        <w:rPr>
          <w:rFonts w:ascii="Times New Roman" w:eastAsia="Times New Roman" w:hAnsi="Times New Roman" w:cs="Times New Roman"/>
          <w:vertAlign w:val="superscript"/>
        </w:rPr>
        <w:t>st</w:t>
      </w:r>
      <w:r w:rsidRPr="00314009">
        <w:rPr>
          <w:rFonts w:ascii="Times New Roman" w:eastAsia="Times New Roman" w:hAnsi="Times New Roman" w:cs="Times New Roman"/>
        </w:rPr>
        <w:t>, 2019</w:t>
      </w:r>
    </w:p>
    <w:p w:rsidR="00314009" w:rsidRPr="00314009" w:rsidRDefault="00314009" w:rsidP="00314009">
      <w:pPr>
        <w:numPr>
          <w:ilvl w:val="0"/>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SECTION 5. All laws in conflict with this legislation are hereby declared null and void.</w:t>
      </w:r>
    </w:p>
    <w:p w:rsidR="00314009" w:rsidRPr="00314009" w:rsidRDefault="00314009" w:rsidP="00314009">
      <w:pPr>
        <w:numPr>
          <w:ilvl w:val="0"/>
          <w:numId w:val="3"/>
        </w:numPr>
        <w:spacing w:line="480" w:lineRule="auto"/>
        <w:contextualSpacing/>
        <w:rPr>
          <w:rFonts w:ascii="Calibri" w:eastAsia="Calibri" w:hAnsi="Calibri" w:cs="Times New Roman"/>
        </w:rPr>
      </w:pPr>
      <w:r w:rsidRPr="00314009">
        <w:rPr>
          <w:rFonts w:ascii="Times New Roman" w:eastAsia="Times New Roman" w:hAnsi="Times New Roman" w:cs="Times New Roman"/>
        </w:rPr>
        <w:t>Introduced for Congressional Debate by Ben Taylor.</w:t>
      </w: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Default="00314009" w:rsidP="00314009">
      <w:pPr>
        <w:spacing w:line="480" w:lineRule="auto"/>
        <w:contextualSpacing/>
        <w:rPr>
          <w:rFonts w:ascii="Times New Roman" w:eastAsia="Times New Roman" w:hAnsi="Times New Roman" w:cs="Times New Roman"/>
        </w:rPr>
      </w:pPr>
    </w:p>
    <w:p w:rsidR="00314009" w:rsidRPr="00314009" w:rsidRDefault="00314009" w:rsidP="00314009">
      <w:pPr>
        <w:spacing w:after="0" w:line="240" w:lineRule="auto"/>
        <w:jc w:val="center"/>
        <w:rPr>
          <w:rFonts w:ascii="Times New Roman" w:eastAsia="Times New Roman" w:hAnsi="Times New Roman" w:cs="Times New Roman"/>
          <w:sz w:val="24"/>
          <w:szCs w:val="24"/>
        </w:rPr>
      </w:pPr>
      <w:r w:rsidRPr="00314009">
        <w:rPr>
          <w:rFonts w:ascii="Calibri" w:eastAsia="Times New Roman" w:hAnsi="Calibri" w:cs="Times New Roman"/>
          <w:b/>
          <w:bCs/>
          <w:color w:val="000000"/>
          <w:sz w:val="36"/>
          <w:szCs w:val="36"/>
        </w:rPr>
        <w:lastRenderedPageBreak/>
        <w:t xml:space="preserve">A Bill to Grant Citizenship to DACA Recipents </w:t>
      </w:r>
    </w:p>
    <w:p w:rsidR="00314009" w:rsidRPr="00314009" w:rsidRDefault="00314009" w:rsidP="0031400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2"/>
        <w:gridCol w:w="9088"/>
      </w:tblGrid>
      <w:tr w:rsidR="00314009" w:rsidRPr="00314009" w:rsidTr="00272841">
        <w:tc>
          <w:tcPr>
            <w:tcW w:w="0" w:type="auto"/>
            <w:tcMar>
              <w:top w:w="14" w:type="dxa"/>
              <w:left w:w="14" w:type="dxa"/>
              <w:bottom w:w="14" w:type="dxa"/>
              <w:right w:w="14" w:type="dxa"/>
            </w:tcMar>
            <w:hideMark/>
          </w:tcPr>
          <w:p w:rsidR="00314009" w:rsidRPr="00314009" w:rsidRDefault="00314009" w:rsidP="00314009">
            <w:pPr>
              <w:spacing w:after="0" w:line="240" w:lineRule="auto"/>
              <w:rPr>
                <w:rFonts w:ascii="Times New Roman" w:eastAsia="Times New Roman" w:hAnsi="Times New Roman" w:cs="Times New Roman"/>
                <w:sz w:val="24"/>
                <w:szCs w:val="24"/>
              </w:rPr>
            </w:pP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3</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4</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5</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6</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7</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8</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9</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10</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11</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12</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13</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14</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15</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16</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17</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18</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19</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20</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21</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22</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23</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24</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25</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26</w:t>
            </w:r>
          </w:p>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27</w:t>
            </w:r>
          </w:p>
          <w:p w:rsidR="00314009" w:rsidRPr="00314009" w:rsidRDefault="00314009" w:rsidP="00314009">
            <w:pPr>
              <w:spacing w:after="0" w:line="0" w:lineRule="atLeast"/>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28</w:t>
            </w:r>
          </w:p>
        </w:tc>
        <w:tc>
          <w:tcPr>
            <w:tcW w:w="0" w:type="auto"/>
            <w:tcMar>
              <w:top w:w="100" w:type="dxa"/>
              <w:left w:w="100" w:type="dxa"/>
              <w:bottom w:w="100" w:type="dxa"/>
              <w:right w:w="100" w:type="dxa"/>
            </w:tcMar>
            <w:hideMark/>
          </w:tcPr>
          <w:p w:rsidR="00314009" w:rsidRPr="00314009" w:rsidRDefault="00314009" w:rsidP="00314009">
            <w:pPr>
              <w:spacing w:after="0" w:line="240" w:lineRule="auto"/>
              <w:rPr>
                <w:rFonts w:ascii="Times New Roman" w:eastAsia="Times New Roman" w:hAnsi="Times New Roman" w:cs="Times New Roman"/>
                <w:sz w:val="24"/>
                <w:szCs w:val="24"/>
              </w:rPr>
            </w:pPr>
            <w:r w:rsidRPr="00314009">
              <w:rPr>
                <w:rFonts w:ascii="Calibri" w:eastAsia="Times New Roman" w:hAnsi="Calibri" w:cs="Times New Roman"/>
                <w:smallCaps/>
                <w:color w:val="000000"/>
                <w:sz w:val="24"/>
                <w:szCs w:val="24"/>
              </w:rPr>
              <w:t>BE IT ENACTED BY THE CONGRESS HERE ASSEMBLED THAT:</w:t>
            </w:r>
          </w:p>
          <w:p w:rsidR="00314009" w:rsidRPr="00314009" w:rsidRDefault="00314009" w:rsidP="00314009">
            <w:pPr>
              <w:spacing w:after="0" w:line="240" w:lineRule="auto"/>
              <w:ind w:hanging="1440"/>
              <w:rPr>
                <w:rFonts w:ascii="Times New Roman" w:eastAsia="Times New Roman" w:hAnsi="Times New Roman" w:cs="Times New Roman"/>
                <w:sz w:val="24"/>
                <w:szCs w:val="24"/>
              </w:rPr>
            </w:pPr>
            <w:r w:rsidRPr="00314009">
              <w:rPr>
                <w:rFonts w:ascii="Calibri" w:eastAsia="Times New Roman" w:hAnsi="Calibri" w:cs="Times New Roman"/>
                <w:b/>
                <w:bCs/>
                <w:smallCaps/>
                <w:color w:val="000000"/>
                <w:sz w:val="24"/>
                <w:szCs w:val="24"/>
              </w:rPr>
              <w:t>SECTION 1</w:t>
            </w:r>
            <w:r w:rsidRPr="00314009">
              <w:rPr>
                <w:rFonts w:ascii="Calibri" w:eastAsia="Times New Roman" w:hAnsi="Calibri" w:cs="Times New Roman"/>
                <w:color w:val="000000"/>
                <w:sz w:val="24"/>
                <w:szCs w:val="24"/>
              </w:rPr>
              <w:t>.</w:t>
            </w:r>
            <w:r w:rsidRPr="00314009">
              <w:rPr>
                <w:rFonts w:ascii="Calibri" w:eastAsia="Times New Roman" w:hAnsi="Calibri" w:cs="Times New Roman"/>
                <w:color w:val="000000"/>
                <w:sz w:val="24"/>
                <w:szCs w:val="24"/>
              </w:rPr>
              <w:tab/>
              <w:t>Any person who resides in the United States that qualifies for DACA be declared a Citizen of the United States</w:t>
            </w:r>
          </w:p>
          <w:p w:rsidR="00314009" w:rsidRPr="00314009" w:rsidRDefault="00314009" w:rsidP="00314009">
            <w:pPr>
              <w:spacing w:after="0" w:line="240" w:lineRule="auto"/>
              <w:ind w:hanging="1440"/>
              <w:rPr>
                <w:rFonts w:ascii="Times New Roman" w:eastAsia="Times New Roman" w:hAnsi="Times New Roman" w:cs="Times New Roman"/>
                <w:sz w:val="24"/>
                <w:szCs w:val="24"/>
              </w:rPr>
            </w:pPr>
            <w:r w:rsidRPr="00314009">
              <w:rPr>
                <w:rFonts w:ascii="Calibri" w:eastAsia="Times New Roman" w:hAnsi="Calibri" w:cs="Times New Roman"/>
                <w:b/>
                <w:bCs/>
                <w:smallCaps/>
                <w:color w:val="000000"/>
                <w:sz w:val="24"/>
                <w:szCs w:val="24"/>
              </w:rPr>
              <w:t>SECTION 2</w:t>
            </w:r>
            <w:r w:rsidRPr="00314009">
              <w:rPr>
                <w:rFonts w:ascii="Calibri" w:eastAsia="Times New Roman" w:hAnsi="Calibri" w:cs="Times New Roman"/>
                <w:color w:val="000000"/>
                <w:sz w:val="24"/>
                <w:szCs w:val="24"/>
              </w:rPr>
              <w:t>.</w:t>
            </w:r>
            <w:r w:rsidRPr="00314009">
              <w:rPr>
                <w:rFonts w:ascii="Calibri" w:eastAsia="Times New Roman" w:hAnsi="Calibri" w:cs="Times New Roman"/>
                <w:color w:val="000000"/>
                <w:sz w:val="24"/>
                <w:szCs w:val="24"/>
              </w:rPr>
              <w:tab/>
              <w:t>Resides - having proof of residence in the United States. Qualifies - Any person in the United States who is a part of DACA or who would qualify for DACA.</w:t>
            </w:r>
          </w:p>
          <w:p w:rsidR="00314009" w:rsidRPr="00314009" w:rsidRDefault="00314009" w:rsidP="00314009">
            <w:pPr>
              <w:spacing w:after="0" w:line="240" w:lineRule="auto"/>
              <w:rPr>
                <w:rFonts w:ascii="Times New Roman" w:eastAsia="Times New Roman" w:hAnsi="Times New Roman" w:cs="Times New Roman"/>
                <w:sz w:val="24"/>
                <w:szCs w:val="24"/>
              </w:rPr>
            </w:pPr>
          </w:p>
          <w:p w:rsidR="00314009" w:rsidRPr="00314009" w:rsidRDefault="00314009" w:rsidP="00314009">
            <w:pPr>
              <w:spacing w:after="0" w:line="240" w:lineRule="auto"/>
              <w:ind w:hanging="1440"/>
              <w:rPr>
                <w:rFonts w:ascii="Times New Roman" w:eastAsia="Times New Roman" w:hAnsi="Times New Roman" w:cs="Times New Roman"/>
                <w:sz w:val="24"/>
                <w:szCs w:val="24"/>
              </w:rPr>
            </w:pPr>
            <w:r w:rsidRPr="00314009">
              <w:rPr>
                <w:rFonts w:ascii="Calibri" w:eastAsia="Times New Roman" w:hAnsi="Calibri" w:cs="Times New Roman"/>
                <w:b/>
                <w:bCs/>
                <w:smallCaps/>
                <w:color w:val="000000"/>
                <w:sz w:val="24"/>
                <w:szCs w:val="24"/>
              </w:rPr>
              <w:t>SECTION 3</w:t>
            </w:r>
            <w:r w:rsidRPr="00314009">
              <w:rPr>
                <w:rFonts w:ascii="Calibri" w:eastAsia="Times New Roman" w:hAnsi="Calibri" w:cs="Times New Roman"/>
                <w:b/>
                <w:bCs/>
                <w:color w:val="000000"/>
                <w:sz w:val="24"/>
                <w:szCs w:val="24"/>
              </w:rPr>
              <w:t>.</w:t>
            </w:r>
            <w:r w:rsidRPr="00314009">
              <w:rPr>
                <w:rFonts w:ascii="Calibri" w:eastAsia="Times New Roman" w:hAnsi="Calibri" w:cs="Times New Roman"/>
                <w:color w:val="000000"/>
                <w:sz w:val="24"/>
                <w:szCs w:val="24"/>
              </w:rPr>
              <w:tab/>
              <w:t xml:space="preserve">The Citizenship and Assimilation Grant Program will oversee the enforcement of this bill. </w:t>
            </w:r>
          </w:p>
          <w:p w:rsidR="00314009" w:rsidRPr="00314009" w:rsidRDefault="00314009" w:rsidP="00314009">
            <w:pPr>
              <w:spacing w:after="0" w:line="240" w:lineRule="auto"/>
              <w:ind w:hanging="1440"/>
              <w:rPr>
                <w:rFonts w:ascii="Times New Roman" w:eastAsia="Times New Roman" w:hAnsi="Times New Roman" w:cs="Times New Roman"/>
                <w:sz w:val="24"/>
                <w:szCs w:val="24"/>
              </w:rPr>
            </w:pPr>
            <w:r w:rsidRPr="00314009">
              <w:rPr>
                <w:rFonts w:ascii="Calibri" w:eastAsia="Times New Roman" w:hAnsi="Calibri" w:cs="Times New Roman"/>
                <w:b/>
                <w:bCs/>
                <w:color w:val="000000"/>
                <w:sz w:val="24"/>
                <w:szCs w:val="24"/>
              </w:rPr>
              <w:t>SECTION 4.</w:t>
            </w:r>
            <w:r w:rsidRPr="00314009">
              <w:rPr>
                <w:rFonts w:ascii="Calibri" w:eastAsia="Times New Roman" w:hAnsi="Calibri" w:cs="Times New Roman"/>
                <w:b/>
                <w:bCs/>
                <w:color w:val="000000"/>
                <w:sz w:val="24"/>
                <w:szCs w:val="24"/>
              </w:rPr>
              <w:tab/>
            </w:r>
            <w:r w:rsidRPr="00314009">
              <w:rPr>
                <w:rFonts w:ascii="Calibri" w:eastAsia="Times New Roman" w:hAnsi="Calibri" w:cs="Times New Roman"/>
                <w:color w:val="000000"/>
                <w:sz w:val="24"/>
                <w:szCs w:val="24"/>
              </w:rPr>
              <w:t xml:space="preserve">This Bill will be enacted immediately. </w:t>
            </w:r>
          </w:p>
          <w:p w:rsidR="00314009" w:rsidRPr="00314009" w:rsidRDefault="00314009" w:rsidP="00314009">
            <w:pPr>
              <w:spacing w:after="0" w:line="240" w:lineRule="auto"/>
              <w:ind w:hanging="1440"/>
              <w:rPr>
                <w:rFonts w:ascii="Times New Roman" w:eastAsia="Times New Roman" w:hAnsi="Times New Roman" w:cs="Times New Roman"/>
                <w:sz w:val="24"/>
                <w:szCs w:val="24"/>
              </w:rPr>
            </w:pPr>
            <w:r w:rsidRPr="00314009">
              <w:rPr>
                <w:rFonts w:ascii="Calibri" w:eastAsia="Times New Roman" w:hAnsi="Calibri" w:cs="Times New Roman"/>
                <w:b/>
                <w:bCs/>
                <w:smallCaps/>
                <w:color w:val="000000"/>
                <w:sz w:val="24"/>
                <w:szCs w:val="24"/>
              </w:rPr>
              <w:t>SECTION 5.</w:t>
            </w:r>
            <w:r w:rsidRPr="00314009">
              <w:rPr>
                <w:rFonts w:ascii="Calibri" w:eastAsia="Times New Roman" w:hAnsi="Calibri" w:cs="Times New Roman"/>
                <w:color w:val="000000"/>
                <w:sz w:val="24"/>
                <w:szCs w:val="24"/>
              </w:rPr>
              <w:t xml:space="preserve"> </w:t>
            </w:r>
            <w:r w:rsidRPr="00314009">
              <w:rPr>
                <w:rFonts w:ascii="Calibri" w:eastAsia="Times New Roman" w:hAnsi="Calibri" w:cs="Times New Roman"/>
                <w:color w:val="000000"/>
                <w:sz w:val="24"/>
                <w:szCs w:val="24"/>
              </w:rPr>
              <w:tab/>
              <w:t>All laws in conflict with this legislation are hereby declared null and void.</w:t>
            </w:r>
          </w:p>
          <w:p w:rsidR="00314009" w:rsidRPr="00314009" w:rsidRDefault="00314009" w:rsidP="00314009">
            <w:pPr>
              <w:spacing w:after="0" w:line="0" w:lineRule="atLeast"/>
              <w:rPr>
                <w:rFonts w:ascii="Times New Roman" w:eastAsia="Times New Roman" w:hAnsi="Times New Roman" w:cs="Times New Roman"/>
                <w:sz w:val="24"/>
                <w:szCs w:val="24"/>
              </w:rPr>
            </w:pPr>
          </w:p>
        </w:tc>
      </w:tr>
      <w:tr w:rsidR="00314009" w:rsidRPr="00314009" w:rsidTr="00272841">
        <w:tc>
          <w:tcPr>
            <w:tcW w:w="0" w:type="auto"/>
            <w:tcMar>
              <w:top w:w="14" w:type="dxa"/>
              <w:left w:w="14" w:type="dxa"/>
              <w:bottom w:w="14" w:type="dxa"/>
              <w:right w:w="14" w:type="dxa"/>
            </w:tcMar>
            <w:hideMark/>
          </w:tcPr>
          <w:p w:rsidR="00314009" w:rsidRPr="00314009" w:rsidRDefault="00314009" w:rsidP="00314009">
            <w:pPr>
              <w:spacing w:after="0" w:line="240" w:lineRule="auto"/>
              <w:rPr>
                <w:rFonts w:ascii="Times New Roman" w:eastAsia="Times New Roman" w:hAnsi="Times New Roman" w:cs="Times New Roman"/>
                <w:sz w:val="1"/>
                <w:szCs w:val="24"/>
              </w:rPr>
            </w:pPr>
          </w:p>
        </w:tc>
        <w:tc>
          <w:tcPr>
            <w:tcW w:w="0" w:type="auto"/>
            <w:tcMar>
              <w:top w:w="100" w:type="dxa"/>
              <w:left w:w="100" w:type="dxa"/>
              <w:bottom w:w="100" w:type="dxa"/>
              <w:right w:w="100" w:type="dxa"/>
            </w:tcMar>
            <w:hideMark/>
          </w:tcPr>
          <w:p w:rsidR="00314009" w:rsidRPr="00314009" w:rsidRDefault="00314009" w:rsidP="00314009">
            <w:pPr>
              <w:spacing w:after="0" w:line="240" w:lineRule="auto"/>
              <w:rPr>
                <w:rFonts w:ascii="Times New Roman" w:eastAsia="Times New Roman" w:hAnsi="Times New Roman" w:cs="Times New Roman"/>
                <w:sz w:val="1"/>
                <w:szCs w:val="24"/>
              </w:rPr>
            </w:pPr>
          </w:p>
        </w:tc>
      </w:tr>
    </w:tbl>
    <w:p w:rsidR="00314009" w:rsidRPr="00314009" w:rsidRDefault="00314009" w:rsidP="00314009">
      <w:pPr>
        <w:spacing w:after="0" w:line="240" w:lineRule="auto"/>
        <w:ind w:hanging="1440"/>
        <w:rPr>
          <w:rFonts w:ascii="Times New Roman" w:eastAsia="Times New Roman" w:hAnsi="Times New Roman" w:cs="Times New Roman"/>
          <w:sz w:val="24"/>
          <w:szCs w:val="24"/>
        </w:rPr>
      </w:pPr>
      <w:r w:rsidRPr="00314009">
        <w:rPr>
          <w:rFonts w:ascii="Calibri" w:eastAsia="Times New Roman" w:hAnsi="Calibri" w:cs="Times New Roman"/>
          <w:i/>
          <w:iCs/>
          <w:color w:val="000000"/>
        </w:rPr>
        <w:t>Introduced for Congressional Debate by Jacob Carr from Jeffersonville High School</w:t>
      </w:r>
    </w:p>
    <w:p w:rsidR="00314009" w:rsidRPr="00314009" w:rsidRDefault="00314009" w:rsidP="00314009">
      <w:pPr>
        <w:spacing w:line="480" w:lineRule="auto"/>
        <w:contextualSpacing/>
        <w:rPr>
          <w:rFonts w:ascii="Calibri" w:eastAsia="Calibri" w:hAnsi="Calibri" w:cs="Times New Roman"/>
        </w:rPr>
      </w:pPr>
      <w:commentRangeStart w:id="0"/>
      <w:commentRangeStart w:id="1"/>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uppressLineNumbers/>
        <w:spacing w:after="0" w:line="360" w:lineRule="auto"/>
        <w:rPr>
          <w:rFonts w:ascii="Times New Roman" w:hAnsi="Times New Roman" w:cs="Times New Roman"/>
          <w:sz w:val="24"/>
          <w:szCs w:val="24"/>
        </w:rPr>
      </w:pPr>
    </w:p>
    <w:p w:rsidR="00314009" w:rsidRDefault="00314009" w:rsidP="00314009">
      <w:pPr>
        <w:spacing w:after="0" w:line="240" w:lineRule="auto"/>
        <w:rPr>
          <w:rFonts w:ascii="Calibri" w:eastAsia="Times New Roman" w:hAnsi="Calibri" w:cs="Times New Roman"/>
          <w:b/>
          <w:sz w:val="36"/>
          <w:szCs w:val="18"/>
        </w:rPr>
      </w:pPr>
      <w:bookmarkStart w:id="2" w:name="_GoBack"/>
      <w:bookmarkEnd w:id="2"/>
    </w:p>
    <w:p w:rsidR="00314009" w:rsidRDefault="00314009" w:rsidP="00314009">
      <w:pPr>
        <w:spacing w:after="0" w:line="240" w:lineRule="auto"/>
        <w:jc w:val="center"/>
        <w:rPr>
          <w:rFonts w:ascii="Calibri" w:eastAsia="Times New Roman" w:hAnsi="Calibri" w:cs="Times New Roman"/>
          <w:b/>
          <w:sz w:val="36"/>
          <w:szCs w:val="18"/>
        </w:rPr>
      </w:pPr>
    </w:p>
    <w:p w:rsidR="00314009" w:rsidRPr="00314009" w:rsidRDefault="00314009" w:rsidP="00314009">
      <w:pPr>
        <w:spacing w:after="0" w:line="240" w:lineRule="auto"/>
        <w:jc w:val="center"/>
        <w:rPr>
          <w:rFonts w:ascii="Calibri" w:eastAsia="Times New Roman" w:hAnsi="Calibri" w:cs="Times New Roman"/>
          <w:b/>
          <w:sz w:val="36"/>
          <w:szCs w:val="18"/>
        </w:rPr>
      </w:pPr>
      <w:r w:rsidRPr="00314009">
        <w:rPr>
          <w:rFonts w:ascii="Calibri" w:eastAsia="Times New Roman" w:hAnsi="Calibri" w:cs="Times New Roman"/>
          <w:b/>
          <w:sz w:val="36"/>
          <w:szCs w:val="18"/>
        </w:rPr>
        <w:lastRenderedPageBreak/>
        <w:t>A Bill to Abolish the Capital Gains Tax</w:t>
      </w:r>
    </w:p>
    <w:p w:rsidR="00314009" w:rsidRPr="00314009" w:rsidRDefault="00314009" w:rsidP="00314009">
      <w:pPr>
        <w:spacing w:after="0" w:line="240" w:lineRule="auto"/>
        <w:ind w:left="720"/>
        <w:rPr>
          <w:rFonts w:ascii="Calibri" w:eastAsia="Times New Roman" w:hAnsi="Calibri" w:cs="Times New Roman"/>
          <w:sz w:val="18"/>
          <w:szCs w:val="18"/>
        </w:rPr>
      </w:pPr>
    </w:p>
    <w:p w:rsidR="00314009" w:rsidRPr="00314009" w:rsidRDefault="00314009" w:rsidP="00314009">
      <w:pPr>
        <w:spacing w:after="0" w:line="384" w:lineRule="auto"/>
        <w:ind w:left="1440" w:hanging="1440"/>
        <w:rPr>
          <w:rFonts w:ascii="Calibri" w:eastAsia="Times New Roman" w:hAnsi="Calibri" w:cs="Times New Roman"/>
          <w:caps/>
          <w:sz w:val="18"/>
          <w:szCs w:val="18"/>
        </w:rPr>
        <w:sectPr w:rsidR="00314009" w:rsidRPr="00314009" w:rsidSect="00314009">
          <w:pgSz w:w="12240" w:h="15840"/>
          <w:pgMar w:top="1080" w:right="1080" w:bottom="1080" w:left="1800" w:header="720" w:footer="720" w:gutter="0"/>
          <w:cols w:space="720"/>
          <w:docGrid w:linePitch="360"/>
        </w:sectPr>
      </w:pPr>
    </w:p>
    <w:p w:rsidR="00314009" w:rsidRPr="00314009" w:rsidRDefault="00314009" w:rsidP="00314009">
      <w:pPr>
        <w:spacing w:after="0" w:line="440" w:lineRule="exact"/>
        <w:ind w:left="1440" w:hanging="1440"/>
        <w:rPr>
          <w:rFonts w:ascii="Calibri" w:eastAsia="Times New Roman" w:hAnsi="Calibri" w:cs="Times New Roman"/>
          <w:caps/>
          <w:sz w:val="24"/>
          <w:szCs w:val="18"/>
        </w:rPr>
      </w:pPr>
      <w:r w:rsidRPr="00314009">
        <w:rPr>
          <w:rFonts w:ascii="Calibri" w:eastAsia="Times New Roman" w:hAnsi="Calibri" w:cs="Times New Roman"/>
          <w:caps/>
          <w:sz w:val="24"/>
          <w:szCs w:val="18"/>
        </w:rPr>
        <w:t>BE IT ENACTED BY THE CONGRESS HERE ASSEMBLED THAT:</w:t>
      </w:r>
    </w:p>
    <w:p w:rsidR="00314009" w:rsidRPr="00314009" w:rsidRDefault="00314009" w:rsidP="00314009">
      <w:pPr>
        <w:spacing w:after="0" w:line="440" w:lineRule="exact"/>
        <w:ind w:left="1440" w:hanging="1440"/>
        <w:rPr>
          <w:rFonts w:ascii="Calibri" w:eastAsia="Times New Roman" w:hAnsi="Calibri" w:cs="Times New Roman"/>
          <w:sz w:val="24"/>
          <w:szCs w:val="18"/>
        </w:rPr>
      </w:pPr>
      <w:r w:rsidRPr="00314009">
        <w:rPr>
          <w:rFonts w:ascii="Calibri" w:eastAsia="Times New Roman" w:hAnsi="Calibri" w:cs="Times New Roman"/>
          <w:b/>
          <w:caps/>
          <w:sz w:val="24"/>
          <w:szCs w:val="18"/>
        </w:rPr>
        <w:t>Section 1</w:t>
      </w:r>
      <w:r w:rsidRPr="00314009">
        <w:rPr>
          <w:rFonts w:ascii="Calibri" w:eastAsia="Times New Roman" w:hAnsi="Calibri" w:cs="Times New Roman"/>
          <w:sz w:val="24"/>
          <w:szCs w:val="18"/>
        </w:rPr>
        <w:t>.</w:t>
      </w:r>
      <w:r w:rsidRPr="00314009">
        <w:rPr>
          <w:rFonts w:ascii="Calibri" w:eastAsia="Times New Roman" w:hAnsi="Calibri" w:cs="Times New Roman"/>
          <w:sz w:val="24"/>
          <w:szCs w:val="18"/>
        </w:rPr>
        <w:tab/>
        <w:t xml:space="preserve">The United States Government shall no longer tax citizens on capital gains. </w:t>
      </w:r>
    </w:p>
    <w:p w:rsidR="00314009" w:rsidRPr="00314009" w:rsidRDefault="00314009" w:rsidP="00314009">
      <w:pPr>
        <w:spacing w:after="0" w:line="440" w:lineRule="exact"/>
        <w:ind w:left="1440" w:hanging="1440"/>
        <w:rPr>
          <w:rFonts w:ascii="Calibri" w:eastAsia="Times New Roman" w:hAnsi="Calibri" w:cs="Times New Roman"/>
          <w:sz w:val="24"/>
          <w:szCs w:val="18"/>
        </w:rPr>
      </w:pPr>
      <w:r w:rsidRPr="00314009">
        <w:rPr>
          <w:rFonts w:ascii="Calibri" w:eastAsia="Times New Roman" w:hAnsi="Calibri" w:cs="Times New Roman"/>
          <w:b/>
          <w:caps/>
          <w:sz w:val="24"/>
          <w:szCs w:val="18"/>
        </w:rPr>
        <w:t>Section 2</w:t>
      </w:r>
      <w:r w:rsidRPr="00314009">
        <w:rPr>
          <w:rFonts w:ascii="Calibri" w:eastAsia="Times New Roman" w:hAnsi="Calibri" w:cs="Times New Roman"/>
          <w:b/>
          <w:sz w:val="24"/>
          <w:szCs w:val="18"/>
        </w:rPr>
        <w:t>.</w:t>
      </w:r>
      <w:r w:rsidRPr="00314009">
        <w:rPr>
          <w:rFonts w:ascii="Calibri" w:eastAsia="Times New Roman" w:hAnsi="Calibri" w:cs="Times New Roman"/>
          <w:sz w:val="24"/>
          <w:szCs w:val="18"/>
        </w:rPr>
        <w:tab/>
        <w:t>Capital g</w:t>
      </w:r>
      <w:r w:rsidRPr="00314009">
        <w:rPr>
          <w:rFonts w:ascii="Calibri" w:eastAsia="Times New Roman" w:hAnsi="Calibri" w:cs="Calibri"/>
          <w:sz w:val="24"/>
          <w:szCs w:val="24"/>
        </w:rPr>
        <w:t xml:space="preserve">ains tax is defined as </w:t>
      </w:r>
      <w:r w:rsidRPr="00314009">
        <w:rPr>
          <w:rFonts w:ascii="Calibri" w:eastAsia="Times New Roman" w:hAnsi="Calibri" w:cs="Calibri"/>
          <w:color w:val="222222"/>
          <w:sz w:val="24"/>
          <w:szCs w:val="24"/>
          <w:shd w:val="clear" w:color="auto" w:fill="FFFFFF"/>
        </w:rPr>
        <w:t xml:space="preserve">a tax levied on profit from the sale of property or of an investment. </w:t>
      </w:r>
    </w:p>
    <w:p w:rsidR="00314009" w:rsidRPr="00314009" w:rsidRDefault="00314009" w:rsidP="00314009">
      <w:pPr>
        <w:spacing w:after="0" w:line="440" w:lineRule="exact"/>
        <w:ind w:left="1440" w:hanging="1440"/>
        <w:rPr>
          <w:rFonts w:ascii="Calibri" w:eastAsia="Times New Roman" w:hAnsi="Calibri" w:cs="Times New Roman"/>
          <w:sz w:val="24"/>
          <w:szCs w:val="18"/>
        </w:rPr>
      </w:pPr>
      <w:r w:rsidRPr="00314009">
        <w:rPr>
          <w:rFonts w:ascii="Calibri" w:eastAsia="Times New Roman" w:hAnsi="Calibri" w:cs="Times New Roman"/>
          <w:b/>
          <w:sz w:val="24"/>
          <w:szCs w:val="18"/>
        </w:rPr>
        <w:t>SECTION 3.</w:t>
      </w:r>
      <w:r w:rsidRPr="00314009">
        <w:rPr>
          <w:rFonts w:ascii="Calibri" w:eastAsia="Times New Roman" w:hAnsi="Calibri" w:cs="Times New Roman"/>
          <w:b/>
          <w:sz w:val="24"/>
          <w:szCs w:val="18"/>
        </w:rPr>
        <w:tab/>
      </w:r>
      <w:r w:rsidRPr="00314009">
        <w:rPr>
          <w:rFonts w:ascii="Calibri" w:eastAsia="Times New Roman" w:hAnsi="Calibri" w:cs="Times New Roman"/>
          <w:sz w:val="24"/>
          <w:szCs w:val="18"/>
        </w:rPr>
        <w:t xml:space="preserve">The United States department of Treasury shall oversee the abolishment of the Capital Gains Tax. </w:t>
      </w:r>
    </w:p>
    <w:p w:rsidR="00314009" w:rsidRPr="00314009" w:rsidRDefault="00314009" w:rsidP="00314009">
      <w:pPr>
        <w:spacing w:after="0" w:line="440" w:lineRule="exact"/>
        <w:ind w:left="1440" w:hanging="1440"/>
        <w:rPr>
          <w:rFonts w:ascii="Calibri" w:eastAsia="Times New Roman" w:hAnsi="Calibri" w:cs="Times New Roman"/>
          <w:sz w:val="24"/>
          <w:szCs w:val="18"/>
        </w:rPr>
      </w:pPr>
      <w:r w:rsidRPr="00314009">
        <w:rPr>
          <w:rFonts w:ascii="Calibri" w:eastAsia="Times New Roman" w:hAnsi="Calibri" w:cs="Times New Roman"/>
          <w:b/>
          <w:sz w:val="24"/>
          <w:szCs w:val="18"/>
        </w:rPr>
        <w:t>SECTION 4.</w:t>
      </w:r>
      <w:r w:rsidRPr="00314009">
        <w:rPr>
          <w:rFonts w:ascii="Calibri" w:eastAsia="Times New Roman" w:hAnsi="Calibri" w:cs="Times New Roman"/>
          <w:b/>
          <w:sz w:val="24"/>
          <w:szCs w:val="18"/>
        </w:rPr>
        <w:tab/>
      </w:r>
      <w:r w:rsidRPr="00314009">
        <w:rPr>
          <w:rFonts w:ascii="Calibri" w:eastAsia="Times New Roman" w:hAnsi="Calibri" w:cs="Times New Roman"/>
          <w:sz w:val="24"/>
          <w:szCs w:val="18"/>
        </w:rPr>
        <w:t xml:space="preserve">The Implementation of this legislation will begin on January 31, 2019 </w:t>
      </w:r>
    </w:p>
    <w:p w:rsidR="00314009" w:rsidRDefault="00314009" w:rsidP="00314009">
      <w:pPr>
        <w:spacing w:after="0" w:line="440" w:lineRule="exact"/>
        <w:ind w:left="1440" w:hanging="1440"/>
        <w:rPr>
          <w:rFonts w:ascii="Calibri" w:eastAsia="Times New Roman" w:hAnsi="Calibri" w:cs="Times New Roman"/>
          <w:sz w:val="24"/>
          <w:szCs w:val="18"/>
        </w:rPr>
      </w:pPr>
      <w:r w:rsidRPr="00314009">
        <w:rPr>
          <w:rFonts w:ascii="Calibri" w:eastAsia="Times New Roman" w:hAnsi="Calibri" w:cs="Times New Roman"/>
          <w:b/>
          <w:caps/>
          <w:sz w:val="24"/>
          <w:szCs w:val="18"/>
        </w:rPr>
        <w:t>Section 5.</w:t>
      </w:r>
      <w:r w:rsidRPr="00314009">
        <w:rPr>
          <w:rFonts w:ascii="Calibri" w:eastAsia="Times New Roman" w:hAnsi="Calibri" w:cs="Times New Roman"/>
          <w:sz w:val="24"/>
          <w:szCs w:val="18"/>
        </w:rPr>
        <w:t xml:space="preserve"> </w:t>
      </w:r>
      <w:r w:rsidRPr="00314009">
        <w:rPr>
          <w:rFonts w:ascii="Calibri" w:eastAsia="Times New Roman" w:hAnsi="Calibri" w:cs="Times New Roman"/>
          <w:sz w:val="24"/>
          <w:szCs w:val="18"/>
        </w:rPr>
        <w:tab/>
        <w:t>All laws in conflict with this legislation are hereby declared null and void.</w:t>
      </w:r>
    </w:p>
    <w:p w:rsidR="00314009" w:rsidRDefault="00314009" w:rsidP="00314009">
      <w:pPr>
        <w:spacing w:after="0" w:line="440" w:lineRule="exact"/>
        <w:ind w:left="1440" w:hanging="1440"/>
        <w:rPr>
          <w:rFonts w:ascii="Calibri" w:eastAsia="Times New Roman" w:hAnsi="Calibri" w:cs="Times New Roman"/>
          <w:sz w:val="24"/>
          <w:szCs w:val="18"/>
        </w:rPr>
      </w:pPr>
    </w:p>
    <w:p w:rsidR="00314009" w:rsidRPr="00314009" w:rsidRDefault="00314009" w:rsidP="00314009">
      <w:pPr>
        <w:spacing w:after="0" w:line="440" w:lineRule="exact"/>
        <w:ind w:left="1440" w:hanging="1440"/>
        <w:rPr>
          <w:rFonts w:ascii="Calibri" w:eastAsia="Times New Roman" w:hAnsi="Calibri" w:cs="Times New Roman"/>
          <w:sz w:val="24"/>
          <w:szCs w:val="18"/>
        </w:rPr>
        <w:sectPr w:rsidR="00314009" w:rsidRPr="00314009">
          <w:type w:val="continuous"/>
          <w:pgSz w:w="12240" w:h="15840"/>
          <w:pgMar w:top="1080" w:right="1800" w:bottom="1080" w:left="1800" w:header="720" w:footer="720" w:gutter="0"/>
          <w:lnNumType w:countBy="1" w:restart="newSection"/>
          <w:cols w:space="720"/>
          <w:docGrid w:linePitch="360"/>
        </w:sectPr>
      </w:pPr>
      <w:r w:rsidRPr="00314009">
        <w:rPr>
          <w:rFonts w:ascii="Calibri" w:eastAsia="Times New Roman" w:hAnsi="Calibri" w:cs="Times New Roman"/>
          <w:sz w:val="24"/>
          <w:szCs w:val="18"/>
        </w:rPr>
        <w:t>Introduced for Congressiona</w:t>
      </w:r>
      <w:r>
        <w:rPr>
          <w:rFonts w:ascii="Calibri" w:eastAsia="Times New Roman" w:hAnsi="Calibri" w:cs="Times New Roman"/>
          <w:sz w:val="24"/>
          <w:szCs w:val="18"/>
        </w:rPr>
        <w:t>l Debate by Trinity High School</w:t>
      </w:r>
    </w:p>
    <w:p w:rsidR="00314009" w:rsidRPr="00314009" w:rsidRDefault="00314009" w:rsidP="00314009">
      <w:pPr>
        <w:spacing w:after="0" w:line="440" w:lineRule="exact"/>
        <w:ind w:left="1440" w:hanging="1440"/>
        <w:rPr>
          <w:rFonts w:ascii="Calibri" w:eastAsia="Times New Roman" w:hAnsi="Calibri" w:cs="Times New Roman"/>
          <w:i/>
          <w:szCs w:val="18"/>
        </w:rPr>
      </w:pPr>
      <w:r w:rsidRPr="00314009">
        <w:rPr>
          <w:rFonts w:ascii="Calibri" w:eastAsia="Times New Roman" w:hAnsi="Calibri" w:cs="Times New Roman"/>
          <w:i/>
          <w:szCs w:val="18"/>
        </w:rPr>
        <w:lastRenderedPageBreak/>
        <w:t>Introduced for Congressional Debate by Trinity High School.</w:t>
      </w:r>
    </w:p>
    <w:p w:rsidR="00314009" w:rsidRDefault="00314009" w:rsidP="00314009">
      <w:pPr>
        <w:suppressLineNumbers/>
        <w:spacing w:after="0" w:line="360" w:lineRule="auto"/>
        <w:rPr>
          <w:rFonts w:ascii="Times New Roman" w:hAnsi="Times New Roman" w:cs="Times New Roman"/>
          <w:sz w:val="24"/>
          <w:szCs w:val="24"/>
        </w:rPr>
      </w:pPr>
    </w:p>
    <w:p w:rsidR="00D40E71" w:rsidRDefault="00D40E71" w:rsidP="003C73D7">
      <w:pPr>
        <w:suppressLineNumbers/>
        <w:spacing w:after="0" w:line="360" w:lineRule="auto"/>
        <w:jc w:val="right"/>
        <w:rPr>
          <w:rFonts w:ascii="Times New Roman" w:hAnsi="Times New Roman" w:cs="Times New Roman"/>
          <w:sz w:val="24"/>
          <w:szCs w:val="24"/>
        </w:rPr>
      </w:pPr>
    </w:p>
    <w:sectPr w:rsidR="00D40E71" w:rsidSect="001B7DC6">
      <w:pgSz w:w="12240" w:h="15840"/>
      <w:pgMar w:top="1440" w:right="2160" w:bottom="1440" w:left="216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25A1"/>
    <w:multiLevelType w:val="hybridMultilevel"/>
    <w:tmpl w:val="1480B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25C48"/>
    <w:multiLevelType w:val="hybridMultilevel"/>
    <w:tmpl w:val="47FE640C"/>
    <w:lvl w:ilvl="0" w:tplc="4A2C02B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AA3932"/>
    <w:multiLevelType w:val="hybridMultilevel"/>
    <w:tmpl w:val="058ACD84"/>
    <w:lvl w:ilvl="0" w:tplc="C5BA1F78">
      <w:start w:val="1"/>
      <w:numFmt w:val="decimal"/>
      <w:lvlText w:val="%1."/>
      <w:lvlJc w:val="left"/>
      <w:pPr>
        <w:ind w:left="720" w:hanging="360"/>
      </w:pPr>
    </w:lvl>
    <w:lvl w:ilvl="1" w:tplc="982C50E4">
      <w:start w:val="1"/>
      <w:numFmt w:val="lowerLetter"/>
      <w:lvlText w:val="%2."/>
      <w:lvlJc w:val="left"/>
      <w:pPr>
        <w:ind w:left="1440" w:hanging="360"/>
      </w:pPr>
    </w:lvl>
    <w:lvl w:ilvl="2" w:tplc="D572084E">
      <w:start w:val="1"/>
      <w:numFmt w:val="lowerRoman"/>
      <w:lvlText w:val="%3."/>
      <w:lvlJc w:val="right"/>
      <w:pPr>
        <w:ind w:left="2160" w:hanging="180"/>
      </w:pPr>
    </w:lvl>
    <w:lvl w:ilvl="3" w:tplc="094C0A6C">
      <w:start w:val="1"/>
      <w:numFmt w:val="decimal"/>
      <w:lvlText w:val="%4."/>
      <w:lvlJc w:val="left"/>
      <w:pPr>
        <w:ind w:left="2880" w:hanging="360"/>
      </w:pPr>
    </w:lvl>
    <w:lvl w:ilvl="4" w:tplc="35D0BF50">
      <w:start w:val="1"/>
      <w:numFmt w:val="lowerLetter"/>
      <w:lvlText w:val="%5."/>
      <w:lvlJc w:val="left"/>
      <w:pPr>
        <w:ind w:left="3600" w:hanging="360"/>
      </w:pPr>
    </w:lvl>
    <w:lvl w:ilvl="5" w:tplc="015A3460">
      <w:start w:val="1"/>
      <w:numFmt w:val="lowerRoman"/>
      <w:lvlText w:val="%6."/>
      <w:lvlJc w:val="right"/>
      <w:pPr>
        <w:ind w:left="4320" w:hanging="180"/>
      </w:pPr>
    </w:lvl>
    <w:lvl w:ilvl="6" w:tplc="90DCE22A">
      <w:start w:val="1"/>
      <w:numFmt w:val="decimal"/>
      <w:lvlText w:val="%7."/>
      <w:lvlJc w:val="left"/>
      <w:pPr>
        <w:ind w:left="5040" w:hanging="360"/>
      </w:pPr>
    </w:lvl>
    <w:lvl w:ilvl="7" w:tplc="17CAEEE8">
      <w:start w:val="1"/>
      <w:numFmt w:val="lowerLetter"/>
      <w:lvlText w:val="%8."/>
      <w:lvlJc w:val="left"/>
      <w:pPr>
        <w:ind w:left="5760" w:hanging="360"/>
      </w:pPr>
    </w:lvl>
    <w:lvl w:ilvl="8" w:tplc="D12AB91A">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20"/>
    <w:rsid w:val="00006A1D"/>
    <w:rsid w:val="00051CAF"/>
    <w:rsid w:val="0007052B"/>
    <w:rsid w:val="00081A7F"/>
    <w:rsid w:val="000B4FD5"/>
    <w:rsid w:val="000E4CC7"/>
    <w:rsid w:val="00112587"/>
    <w:rsid w:val="00131B6E"/>
    <w:rsid w:val="00160A9A"/>
    <w:rsid w:val="00161CAD"/>
    <w:rsid w:val="00173A5F"/>
    <w:rsid w:val="001A6BF0"/>
    <w:rsid w:val="001B7DC6"/>
    <w:rsid w:val="001E07CD"/>
    <w:rsid w:val="001F0473"/>
    <w:rsid w:val="001F2F8B"/>
    <w:rsid w:val="002A7AC3"/>
    <w:rsid w:val="002B0037"/>
    <w:rsid w:val="002F7943"/>
    <w:rsid w:val="003020FC"/>
    <w:rsid w:val="00314009"/>
    <w:rsid w:val="00347703"/>
    <w:rsid w:val="00360228"/>
    <w:rsid w:val="00372577"/>
    <w:rsid w:val="003C73D7"/>
    <w:rsid w:val="003E52C5"/>
    <w:rsid w:val="00410581"/>
    <w:rsid w:val="0044195B"/>
    <w:rsid w:val="0044431D"/>
    <w:rsid w:val="00444874"/>
    <w:rsid w:val="004A176F"/>
    <w:rsid w:val="005404B9"/>
    <w:rsid w:val="00582703"/>
    <w:rsid w:val="005916D9"/>
    <w:rsid w:val="005D7077"/>
    <w:rsid w:val="006558AB"/>
    <w:rsid w:val="007055C2"/>
    <w:rsid w:val="00721FC6"/>
    <w:rsid w:val="00757CF5"/>
    <w:rsid w:val="007608DE"/>
    <w:rsid w:val="007665BA"/>
    <w:rsid w:val="007976F8"/>
    <w:rsid w:val="007A514D"/>
    <w:rsid w:val="008071D7"/>
    <w:rsid w:val="00832DB8"/>
    <w:rsid w:val="00904561"/>
    <w:rsid w:val="00951E86"/>
    <w:rsid w:val="00961743"/>
    <w:rsid w:val="009C6150"/>
    <w:rsid w:val="00A75026"/>
    <w:rsid w:val="00AC2A96"/>
    <w:rsid w:val="00AE0AF3"/>
    <w:rsid w:val="00B005F4"/>
    <w:rsid w:val="00B03BB2"/>
    <w:rsid w:val="00B375C6"/>
    <w:rsid w:val="00BA5D76"/>
    <w:rsid w:val="00BE3CFF"/>
    <w:rsid w:val="00BE45B9"/>
    <w:rsid w:val="00BE6BD5"/>
    <w:rsid w:val="00C70A67"/>
    <w:rsid w:val="00C90A20"/>
    <w:rsid w:val="00C93DA8"/>
    <w:rsid w:val="00CA1EB6"/>
    <w:rsid w:val="00CD4264"/>
    <w:rsid w:val="00D40E71"/>
    <w:rsid w:val="00D73180"/>
    <w:rsid w:val="00DB64EC"/>
    <w:rsid w:val="00E379D1"/>
    <w:rsid w:val="00E71502"/>
    <w:rsid w:val="00E72D57"/>
    <w:rsid w:val="00E9331A"/>
    <w:rsid w:val="00EC6D35"/>
    <w:rsid w:val="00ED2C29"/>
    <w:rsid w:val="00F324BA"/>
    <w:rsid w:val="00F34D6B"/>
    <w:rsid w:val="00F3634C"/>
    <w:rsid w:val="00F51D78"/>
    <w:rsid w:val="00F6788D"/>
    <w:rsid w:val="00FC1340"/>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4A551-9593-48F6-989C-71AADADF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7976F8"/>
    <w:pPr>
      <w:autoSpaceDE w:val="0"/>
      <w:autoSpaceDN w:val="0"/>
      <w:adjustRightInd w:val="0"/>
      <w:spacing w:after="0" w:line="201" w:lineRule="atLeast"/>
    </w:pPr>
    <w:rPr>
      <w:rFonts w:ascii="ITC Stone Serif Std Medium" w:hAnsi="ITC Stone Serif Std Medium"/>
      <w:sz w:val="24"/>
      <w:szCs w:val="24"/>
    </w:rPr>
  </w:style>
  <w:style w:type="paragraph" w:customStyle="1" w:styleId="Pa35">
    <w:name w:val="Pa35"/>
    <w:basedOn w:val="Normal"/>
    <w:next w:val="Normal"/>
    <w:uiPriority w:val="99"/>
    <w:rsid w:val="007976F8"/>
    <w:pPr>
      <w:autoSpaceDE w:val="0"/>
      <w:autoSpaceDN w:val="0"/>
      <w:adjustRightInd w:val="0"/>
      <w:spacing w:after="0" w:line="201" w:lineRule="atLeast"/>
    </w:pPr>
    <w:rPr>
      <w:rFonts w:ascii="ITC Stone Serif Std Medium" w:hAnsi="ITC Stone Serif Std Medium"/>
      <w:sz w:val="24"/>
      <w:szCs w:val="24"/>
    </w:rPr>
  </w:style>
  <w:style w:type="paragraph" w:customStyle="1" w:styleId="Pa15">
    <w:name w:val="Pa15"/>
    <w:basedOn w:val="Normal"/>
    <w:next w:val="Normal"/>
    <w:uiPriority w:val="99"/>
    <w:rsid w:val="007976F8"/>
    <w:pPr>
      <w:autoSpaceDE w:val="0"/>
      <w:autoSpaceDN w:val="0"/>
      <w:adjustRightInd w:val="0"/>
      <w:spacing w:after="0" w:line="201" w:lineRule="atLeast"/>
    </w:pPr>
    <w:rPr>
      <w:rFonts w:ascii="ITC Stone Serif Std Medium" w:hAnsi="ITC Stone Serif Std Medium"/>
      <w:sz w:val="24"/>
      <w:szCs w:val="24"/>
    </w:rPr>
  </w:style>
  <w:style w:type="paragraph" w:customStyle="1" w:styleId="Pa36">
    <w:name w:val="Pa36"/>
    <w:basedOn w:val="Normal"/>
    <w:next w:val="Normal"/>
    <w:uiPriority w:val="99"/>
    <w:rsid w:val="007976F8"/>
    <w:pPr>
      <w:autoSpaceDE w:val="0"/>
      <w:autoSpaceDN w:val="0"/>
      <w:adjustRightInd w:val="0"/>
      <w:spacing w:after="0" w:line="201" w:lineRule="atLeast"/>
    </w:pPr>
    <w:rPr>
      <w:rFonts w:ascii="ITC Stone Serif Std Medium" w:hAnsi="ITC Stone Serif Std Medium"/>
      <w:sz w:val="24"/>
      <w:szCs w:val="24"/>
    </w:rPr>
  </w:style>
  <w:style w:type="paragraph" w:customStyle="1" w:styleId="Pa27">
    <w:name w:val="Pa27"/>
    <w:basedOn w:val="Normal"/>
    <w:next w:val="Normal"/>
    <w:uiPriority w:val="99"/>
    <w:rsid w:val="007976F8"/>
    <w:pPr>
      <w:autoSpaceDE w:val="0"/>
      <w:autoSpaceDN w:val="0"/>
      <w:adjustRightInd w:val="0"/>
      <w:spacing w:after="0" w:line="221" w:lineRule="atLeast"/>
    </w:pPr>
    <w:rPr>
      <w:rFonts w:ascii="ITC Stone Serif Std Medium" w:hAnsi="ITC Stone Serif Std Medium"/>
      <w:sz w:val="24"/>
      <w:szCs w:val="24"/>
    </w:rPr>
  </w:style>
  <w:style w:type="paragraph" w:customStyle="1" w:styleId="Pa38">
    <w:name w:val="Pa38"/>
    <w:basedOn w:val="Normal"/>
    <w:next w:val="Normal"/>
    <w:uiPriority w:val="99"/>
    <w:rsid w:val="007976F8"/>
    <w:pPr>
      <w:autoSpaceDE w:val="0"/>
      <w:autoSpaceDN w:val="0"/>
      <w:adjustRightInd w:val="0"/>
      <w:spacing w:after="0" w:line="201" w:lineRule="atLeast"/>
    </w:pPr>
    <w:rPr>
      <w:rFonts w:ascii="ITC Stone Serif Std Medium" w:hAnsi="ITC Stone Serif Std Medium"/>
      <w:sz w:val="24"/>
      <w:szCs w:val="24"/>
    </w:rPr>
  </w:style>
  <w:style w:type="paragraph" w:customStyle="1" w:styleId="Pa3">
    <w:name w:val="Pa3"/>
    <w:basedOn w:val="Normal"/>
    <w:next w:val="Normal"/>
    <w:uiPriority w:val="99"/>
    <w:rsid w:val="007976F8"/>
    <w:pPr>
      <w:autoSpaceDE w:val="0"/>
      <w:autoSpaceDN w:val="0"/>
      <w:adjustRightInd w:val="0"/>
      <w:spacing w:after="0" w:line="201" w:lineRule="atLeast"/>
    </w:pPr>
    <w:rPr>
      <w:rFonts w:ascii="ITC Stone Serif Std Medium" w:hAnsi="ITC Stone Serif Std Medium"/>
      <w:sz w:val="24"/>
      <w:szCs w:val="24"/>
    </w:rPr>
  </w:style>
  <w:style w:type="character" w:styleId="LineNumber">
    <w:name w:val="line number"/>
    <w:basedOn w:val="DefaultParagraphFont"/>
    <w:uiPriority w:val="99"/>
    <w:semiHidden/>
    <w:unhideWhenUsed/>
    <w:rsid w:val="00444874"/>
  </w:style>
  <w:style w:type="character" w:styleId="Hyperlink">
    <w:name w:val="Hyperlink"/>
    <w:basedOn w:val="DefaultParagraphFont"/>
    <w:uiPriority w:val="99"/>
    <w:unhideWhenUsed/>
    <w:rsid w:val="00D40E71"/>
    <w:rPr>
      <w:color w:val="0563C1" w:themeColor="hyperlink"/>
      <w:u w:val="single"/>
    </w:rPr>
  </w:style>
  <w:style w:type="character" w:customStyle="1" w:styleId="UnresolvedMention">
    <w:name w:val="Unresolved Mention"/>
    <w:basedOn w:val="DefaultParagraphFont"/>
    <w:uiPriority w:val="99"/>
    <w:semiHidden/>
    <w:unhideWhenUsed/>
    <w:rsid w:val="00D40E71"/>
    <w:rPr>
      <w:color w:val="808080"/>
      <w:shd w:val="clear" w:color="auto" w:fill="E6E6E6"/>
    </w:rPr>
  </w:style>
  <w:style w:type="paragraph" w:styleId="ListParagraph">
    <w:name w:val="List Paragraph"/>
    <w:basedOn w:val="Normal"/>
    <w:uiPriority w:val="34"/>
    <w:qFormat/>
    <w:rsid w:val="00E72D57"/>
    <w:pPr>
      <w:ind w:left="720"/>
      <w:contextualSpacing/>
    </w:pPr>
  </w:style>
  <w:style w:type="paragraph" w:styleId="BalloonText">
    <w:name w:val="Balloon Text"/>
    <w:basedOn w:val="Normal"/>
    <w:link w:val="BalloonTextChar"/>
    <w:uiPriority w:val="99"/>
    <w:semiHidden/>
    <w:unhideWhenUsed/>
    <w:rsid w:val="0031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009"/>
    <w:rPr>
      <w:rFonts w:ascii="Segoe UI" w:hAnsi="Segoe UI" w:cs="Segoe UI"/>
      <w:sz w:val="18"/>
      <w:szCs w:val="18"/>
    </w:rPr>
  </w:style>
  <w:style w:type="character" w:styleId="CommentReference">
    <w:name w:val="annotation reference"/>
    <w:basedOn w:val="DefaultParagraphFont"/>
    <w:uiPriority w:val="99"/>
    <w:semiHidden/>
    <w:unhideWhenUsed/>
    <w:rsid w:val="00314009"/>
    <w:rPr>
      <w:sz w:val="16"/>
      <w:szCs w:val="16"/>
    </w:rPr>
  </w:style>
  <w:style w:type="paragraph" w:styleId="CommentText">
    <w:name w:val="annotation text"/>
    <w:basedOn w:val="Normal"/>
    <w:link w:val="CommentTextChar"/>
    <w:uiPriority w:val="99"/>
    <w:semiHidden/>
    <w:unhideWhenUsed/>
    <w:rsid w:val="00314009"/>
    <w:pPr>
      <w:spacing w:line="240" w:lineRule="auto"/>
    </w:pPr>
    <w:rPr>
      <w:sz w:val="20"/>
      <w:szCs w:val="20"/>
    </w:rPr>
  </w:style>
  <w:style w:type="character" w:customStyle="1" w:styleId="CommentTextChar">
    <w:name w:val="Comment Text Char"/>
    <w:basedOn w:val="DefaultParagraphFont"/>
    <w:link w:val="CommentText"/>
    <w:uiPriority w:val="99"/>
    <w:semiHidden/>
    <w:rsid w:val="00314009"/>
    <w:rPr>
      <w:sz w:val="20"/>
      <w:szCs w:val="20"/>
    </w:rPr>
  </w:style>
  <w:style w:type="paragraph" w:styleId="CommentSubject">
    <w:name w:val="annotation subject"/>
    <w:basedOn w:val="CommentText"/>
    <w:next w:val="CommentText"/>
    <w:link w:val="CommentSubjectChar"/>
    <w:uiPriority w:val="99"/>
    <w:semiHidden/>
    <w:unhideWhenUsed/>
    <w:rsid w:val="00314009"/>
    <w:rPr>
      <w:b/>
      <w:bCs/>
    </w:rPr>
  </w:style>
  <w:style w:type="character" w:customStyle="1" w:styleId="CommentSubjectChar">
    <w:name w:val="Comment Subject Char"/>
    <w:basedOn w:val="CommentTextChar"/>
    <w:link w:val="CommentSubject"/>
    <w:uiPriority w:val="99"/>
    <w:semiHidden/>
    <w:rsid w:val="00314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Correna</dc:creator>
  <cp:keywords/>
  <dc:description/>
  <cp:lastModifiedBy>Zorn, Woody</cp:lastModifiedBy>
  <cp:revision>2</cp:revision>
  <dcterms:created xsi:type="dcterms:W3CDTF">2018-04-11T20:24:00Z</dcterms:created>
  <dcterms:modified xsi:type="dcterms:W3CDTF">2018-04-11T20:24:00Z</dcterms:modified>
</cp:coreProperties>
</file>