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4437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Resolution to Decriminalize Marijuana</w:t>
      </w:r>
    </w:p>
    <w:tbl>
      <w:tblPr>
        <w:tblStyle w:val="a"/>
        <w:tblW w:w="9360" w:type="dxa"/>
        <w:tblInd w:w="14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566C05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05" w:rsidRDefault="00566C05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War on Drugs has disproportionally hurt miniority groups; and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Marijuana is not nearly as addictive as something like tobacco; and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makes it hard to study the long-term effects of marijuana under its “Schedule I” status; and be it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RESOLVED,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That the Congress here assembled allow for recreational and medicinal marijuana use in all fifty states,</w:t>
            </w:r>
          </w:p>
          <w:p w:rsidR="00566C05" w:rsidRDefault="00566C05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C05" w:rsidRDefault="00566C05">
            <w:pPr>
              <w:spacing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C05" w:rsidRDefault="00566C05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6C05" w:rsidRDefault="004437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Introduced for Congressional Debate by Sen. Rand Paul (R-KY)</w:t>
      </w: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757" w:rsidRDefault="0044375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4437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Resolution to Increase Our Relations with India</w:t>
      </w:r>
    </w:p>
    <w:tbl>
      <w:tblPr>
        <w:tblStyle w:val="a0"/>
        <w:tblW w:w="9360" w:type="dxa"/>
        <w:tblInd w:w="14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566C05">
        <w:trPr>
          <w:trHeight w:val="6460"/>
        </w:trPr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05" w:rsidRDefault="00566C05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India has tremendous economic potential; and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 can be a very beneficial military partner; and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They are important in helping the United States in issues like fighting climate change; and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essential that the United States has a good relationship with India; be it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RESOLVED,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the Congress here assembled support a free trade agreement with India and increase our foreign aid package to India.</w:t>
            </w:r>
          </w:p>
          <w:p w:rsidR="00566C05" w:rsidRDefault="00566C05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C05" w:rsidRDefault="00566C05">
            <w:pPr>
              <w:spacing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C05" w:rsidRDefault="00566C05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6C05" w:rsidRDefault="004437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Introduced for Congressional Debate by Rep. Tulsi Gabbard (D-HI).</w:t>
      </w: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4437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Resolution to Expand Nuclear Energy</w:t>
      </w:r>
    </w:p>
    <w:tbl>
      <w:tblPr>
        <w:tblStyle w:val="a1"/>
        <w:tblW w:w="9360" w:type="dxa"/>
        <w:tblInd w:w="14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566C05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05" w:rsidRDefault="00566C05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Climate Change is one of the most urgent issues facing this country today; and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Solar and Wind energy does not provide sustainability in the long-term; and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Nuclear energy does not emit a lot of carbon; be it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RESOLVED,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That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Congress here assembled support legislation that increases usage of nuclear energy.</w:t>
            </w:r>
          </w:p>
          <w:p w:rsidR="00566C05" w:rsidRDefault="00566C05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C05" w:rsidRDefault="00566C05">
            <w:pPr>
              <w:spacing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C05" w:rsidRDefault="00566C05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6C05" w:rsidRDefault="004437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Introduced for Congressional Debate by Rep. Mike Simpson (R-ID).</w:t>
      </w: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757" w:rsidRDefault="0044375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757" w:rsidRDefault="0044375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44375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A Bill to Ban Arms to Saudi Arabia</w:t>
      </w:r>
    </w:p>
    <w:p w:rsidR="00566C05" w:rsidRDefault="00566C0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2"/>
        <w:tblW w:w="9360" w:type="dxa"/>
        <w:tblInd w:w="14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566C05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05" w:rsidRDefault="00443757">
            <w:pPr>
              <w:spacing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BE IT ENACTED BY THE CONGRESS HERE ASSEMBLED THAT: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United States shall immediately ban the sale of weapons to Saudi Arabia.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A weapon shall be defined as: aircraft, tanks, or any other machinery used for war.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Department of Defense shall oversee the implementation of this bill.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bill shall go into effect January 1, 2019.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All laws in conflict with this legislation are hereby declared null and void.</w:t>
            </w:r>
          </w:p>
        </w:tc>
      </w:tr>
    </w:tbl>
    <w:p w:rsidR="00566C05" w:rsidRDefault="00443757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Introduced for Congressional Deba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 by Sen. Chuck Schumer (D-HI).</w:t>
      </w: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566C0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6C05" w:rsidRDefault="0044375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A Bill to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Institute Consealed Carry Reciprocity</w:t>
      </w:r>
    </w:p>
    <w:p w:rsidR="00566C05" w:rsidRDefault="00566C0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3"/>
        <w:tblW w:w="9360" w:type="dxa"/>
        <w:tblInd w:w="14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566C05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05" w:rsidRDefault="00443757">
            <w:pPr>
              <w:spacing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BE IT ENACTED BY THE CONGRESS HERE ASSEMBLED THAT: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Consealed Carry Reciprocity shall be honored in all fifty states.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A qualified consealed carry holders must: (1) be eligible to possess, transport, or receive a firearm under federal law; (2) carry a valid photo identification document; and (3) carry a valid state-issued concealed carry permit, or be eligible to carry a 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oncealed firearm in his or her state of residence.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Department of Justice shall oversee the implementation of this bill.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bill shall go into effect on January 1, 2020.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All laws in conflict with this legislation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hereby declared null and void.</w:t>
            </w:r>
          </w:p>
        </w:tc>
      </w:tr>
    </w:tbl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443757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Introduced for Congressional Debate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Sen. James Inhofe (R-OK).</w:t>
      </w: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4437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Bill to Provide Free Community College For All</w:t>
      </w:r>
    </w:p>
    <w:p w:rsidR="00566C05" w:rsidRDefault="00566C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60" w:type="dxa"/>
        <w:tblInd w:w="14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566C05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05" w:rsidRDefault="00443757">
            <w:pPr>
              <w:spacing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BE IT ENACTED BY THE CONGRESS HERE ASSEMBLED THAT: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United States federal government will eliminate tuition costs for students in 3 good standing at two-year community colleges.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Students in good standing refer to individuals who attend at least half-time, 5 maintain a 2.5 GPA, and make steady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progress toward completing their program.  Community colleges that qualify must offer transfer programs or occupational 7 training certificate programs with higher graduation rates.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Department of Education shall oversee the implementation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this bill.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bill shall go into effect January 1, 2020.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All laws in conflict with this legislation are hereby declared null and void.</w:t>
            </w:r>
          </w:p>
        </w:tc>
      </w:tr>
      <w:tr w:rsidR="00566C05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05" w:rsidRDefault="00566C05">
            <w:pPr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566C05" w:rsidRDefault="00443757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Introduced for Congressional Debate by Sen. Bernie Sanders (I-VT)</w:t>
      </w: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44375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 Bill to Reinstitute the Fairness Doctine</w:t>
      </w:r>
    </w:p>
    <w:p w:rsidR="00566C05" w:rsidRDefault="00566C0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5"/>
        <w:tblW w:w="9360" w:type="dxa"/>
        <w:tblInd w:w="14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566C05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05" w:rsidRDefault="00443757">
            <w:pPr>
              <w:spacing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BE IT ENACTED BY THE CONGRESS HERE ASSEMBLED THAT: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Fairness Doctrine shall be reinstated.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The Fairness Doctrine shall be defined as: 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highlight w:val="white"/>
              </w:rPr>
              <w:t>a federal policy in the US requiring television and radio broadcasters to present contrasting viewpoints on controversial issues of public importance.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Federal Communication Commission (FCC) shall oversee the implementation of this bill.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ION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bill shall go into effect on January 1, 2020.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All laws in conflict with this legislation are hereby declared null and void.</w:t>
            </w:r>
          </w:p>
        </w:tc>
      </w:tr>
    </w:tbl>
    <w:p w:rsidR="00566C05" w:rsidRDefault="00443757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Introduced for Congressional Debate by Sen. Nancy Pelosi (D-CA).</w:t>
      </w: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44375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 Bill to Raise the Federal Minimum Wage</w:t>
      </w:r>
    </w:p>
    <w:p w:rsidR="00566C05" w:rsidRDefault="00566C0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6"/>
        <w:tblW w:w="9360" w:type="dxa"/>
        <w:tblInd w:w="14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566C05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566C05" w:rsidRDefault="00566C05">
            <w:pPr>
              <w:widowControl w:val="0"/>
              <w:spacing w:line="335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05" w:rsidRDefault="00443757">
            <w:pPr>
              <w:spacing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BE IT ENACTED BY THE CONGRESS HERE ASSEMBLED THAT: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Federal Minimum Wage shall be raised to $15 an hour, it will be $10.10 for small businesses. There will be a five year gradual phase in period.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This would exclude workers who are included as subminimum wage employees.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Department of Labor shall oversee the implementation of this bill.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bill shall go into effect on January 1, 2021.</w:t>
            </w:r>
          </w:p>
          <w:p w:rsidR="00566C05" w:rsidRDefault="00443757">
            <w:pPr>
              <w:spacing w:line="335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SECTION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All laws in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flict with this legislation are hereby declared null and void.</w:t>
            </w:r>
          </w:p>
        </w:tc>
      </w:tr>
    </w:tbl>
    <w:p w:rsidR="00566C05" w:rsidRDefault="00443757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Introduced for Congressional Debate by Sen. Cory Booker (D-NJ)</w:t>
      </w: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6C05" w:rsidRDefault="00566C05" w:rsidP="00443757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66C05">
      <w:pgSz w:w="12240" w:h="15840"/>
      <w:pgMar w:top="1008" w:right="1008" w:bottom="720" w:left="17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66C05"/>
    <w:rsid w:val="00443757"/>
    <w:rsid w:val="005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340A"/>
  <w15:docId w15:val="{2682685D-860E-4A30-BE2B-BA617D2F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McGhee</cp:lastModifiedBy>
  <cp:revision>2</cp:revision>
  <dcterms:created xsi:type="dcterms:W3CDTF">2018-04-04T22:48:00Z</dcterms:created>
  <dcterms:modified xsi:type="dcterms:W3CDTF">2018-04-04T22:48:00Z</dcterms:modified>
</cp:coreProperties>
</file>