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F1A87" w14:textId="77777777" w:rsidR="00E76408" w:rsidRDefault="00E76408" w:rsidP="00E76408">
      <w:pPr>
        <w:jc w:val="center"/>
        <w:rPr>
          <w:rFonts w:ascii="Yu Gothic UI Semibold" w:eastAsia="Yu Gothic UI Semibold" w:hAnsi="Yu Gothic UI Semibold"/>
          <w:sz w:val="72"/>
          <w:szCs w:val="72"/>
        </w:rPr>
      </w:pPr>
      <w:bookmarkStart w:id="0" w:name="_Hlk506800702"/>
      <w:bookmarkEnd w:id="0"/>
    </w:p>
    <w:p w14:paraId="79E9820A" w14:textId="77777777" w:rsidR="00E76408" w:rsidRDefault="00E76408" w:rsidP="00E76408">
      <w:pPr>
        <w:jc w:val="center"/>
        <w:rPr>
          <w:rFonts w:ascii="Yu Gothic UI Semibold" w:eastAsia="Yu Gothic UI Semibold" w:hAnsi="Yu Gothic UI Semibold"/>
          <w:sz w:val="72"/>
          <w:szCs w:val="72"/>
        </w:rPr>
      </w:pPr>
    </w:p>
    <w:p w14:paraId="10AB270C" w14:textId="1CC98469" w:rsidR="00E76408" w:rsidRPr="00E76408" w:rsidRDefault="00E76408" w:rsidP="00E76408">
      <w:pPr>
        <w:jc w:val="center"/>
        <w:rPr>
          <w:rFonts w:ascii="Yu Gothic UI Semibold" w:eastAsia="Yu Gothic UI Semibold" w:hAnsi="Yu Gothic UI Semibold"/>
          <w:sz w:val="72"/>
          <w:szCs w:val="72"/>
        </w:rPr>
      </w:pPr>
      <w:r w:rsidRPr="00E76408">
        <w:rPr>
          <w:rFonts w:ascii="Yu Gothic UI Semibold" w:eastAsia="Yu Gothic UI Semibold" w:hAnsi="Yu Gothic UI Semibold"/>
          <w:sz w:val="72"/>
          <w:szCs w:val="72"/>
        </w:rPr>
        <w:t>CONGRESS LEGISLATION</w:t>
      </w:r>
    </w:p>
    <w:p w14:paraId="2EED1753" w14:textId="77777777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48189B83" w14:textId="0E2EA7EE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  <w:r>
        <w:rPr>
          <w:rFonts w:ascii="Yu Gothic UI Semibold" w:eastAsia="Yu Gothic UI Semibold" w:hAnsi="Yu Gothic UI Semibold"/>
          <w:sz w:val="40"/>
          <w:szCs w:val="40"/>
        </w:rPr>
        <w:t>REGION 9 CHAMPIONSHIP TOURNAMENT</w:t>
      </w:r>
    </w:p>
    <w:p w14:paraId="7360B224" w14:textId="58A49807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3D692C52" w14:textId="06D60F39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5D12B17B" w14:textId="312FA93B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0C7C0558" w14:textId="0CE5AA55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61C43C8B" w14:textId="40538D24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605A8674" w14:textId="0BE4EAF5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6816722C" w14:textId="4026F287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21C97652" w14:textId="77777777" w:rsidR="00E76408" w:rsidRDefault="00E76408" w:rsidP="00E76408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p w14:paraId="5B060F18" w14:textId="77777777" w:rsidR="006273E9" w:rsidRPr="006273E9" w:rsidRDefault="006273E9" w:rsidP="006273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273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TABLE OF CONTENTS </w:t>
      </w:r>
    </w:p>
    <w:p w14:paraId="4CCD50F7" w14:textId="6A585D74" w:rsidR="006273E9" w:rsidRPr="006273E9" w:rsidRDefault="006273E9" w:rsidP="006273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4A29C31" w14:textId="17F4DCF8" w:rsidR="006273E9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Orders of the Day </w:t>
      </w:r>
    </w:p>
    <w:p w14:paraId="7FF0EF6D" w14:textId="77777777" w:rsidR="006273E9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5A353D" w14:textId="127DF166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Resolution to abolish the lobbyist system in the United States</w:t>
      </w:r>
    </w:p>
    <w:p w14:paraId="6B4D5A3A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8B91B2F" w14:textId="41B2F560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Resolution to make sure Hospitals are stock to the Brim</w:t>
      </w:r>
    </w:p>
    <w:p w14:paraId="097C3DF1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54B27D" w14:textId="2EE6B379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Resolution to Decrease the usage of Airstrikes by Unmanned Aerial Vehicles in the Campaign against Terror</w:t>
      </w:r>
    </w:p>
    <w:p w14:paraId="638007AA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C504C23" w14:textId="17B706FD" w:rsidR="00E76408" w:rsidRP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Resolution to deploy a missile defense system in Europe</w:t>
      </w:r>
    </w:p>
    <w:p w14:paraId="15841B12" w14:textId="77777777" w:rsidR="006273E9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35B656A" w14:textId="7783C75C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Bill to Fund CRISPR</w:t>
      </w:r>
    </w:p>
    <w:p w14:paraId="474D90CB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4E772A" w14:textId="05B88E8C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Bill to Alter the American Antiquities Act of 1906 to Restrict the Power of the</w:t>
      </w:r>
      <w:r w:rsidR="00627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President in Appointing National Monuments</w:t>
      </w:r>
    </w:p>
    <w:p w14:paraId="14413953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13E500F" w14:textId="2540DBED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Bill to Reclassify Electronic Cigarette Products</w:t>
      </w:r>
    </w:p>
    <w:p w14:paraId="4441E478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E924C6D" w14:textId="26A214E0" w:rsidR="00E76408" w:rsidRPr="00E76408" w:rsidRDefault="00E76408" w:rsidP="00E76408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Bill to WASH Away the Water Worries of West Africa</w:t>
      </w:r>
    </w:p>
    <w:p w14:paraId="664898C5" w14:textId="118B58C9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Resolution to Limit Grain Production and Allocation</w:t>
      </w:r>
    </w:p>
    <w:p w14:paraId="29D9D849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19A904" w14:textId="254B2404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Bill to Halt Arms Sales to Saudi Arabia 2018</w:t>
      </w:r>
    </w:p>
    <w:p w14:paraId="4EB16978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75C410" w14:textId="07280D65" w:rsid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The Sentencing Reform and Corrections Act of 2017</w:t>
      </w:r>
    </w:p>
    <w:p w14:paraId="26968547" w14:textId="77777777" w:rsidR="006273E9" w:rsidRPr="00E76408" w:rsidRDefault="006273E9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EF69D6" w14:textId="4226D6C3" w:rsidR="00E76408" w:rsidRPr="00E76408" w:rsidRDefault="00E76408" w:rsidP="00E764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73E9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E76408">
        <w:rPr>
          <w:rFonts w:ascii="Times New Roman" w:eastAsia="Times New Roman" w:hAnsi="Times New Roman" w:cs="Times New Roman"/>
          <w:sz w:val="24"/>
          <w:szCs w:val="24"/>
        </w:rPr>
        <w:t>A Bill to Remove Race and Ethnicity Questions from all Legal Documents</w:t>
      </w:r>
    </w:p>
    <w:p w14:paraId="3132F824" w14:textId="77777777" w:rsidR="00E76408" w:rsidRDefault="00E76408" w:rsidP="00E76408">
      <w:pPr>
        <w:jc w:val="center"/>
        <w:rPr>
          <w:rFonts w:ascii="Yu Gothic UI Semibold" w:eastAsia="Yu Gothic UI Semibold" w:hAnsi="Yu Gothic UI Semibold"/>
          <w:sz w:val="40"/>
          <w:szCs w:val="40"/>
        </w:rPr>
      </w:pPr>
    </w:p>
    <w:p w14:paraId="7502E45A" w14:textId="27CDE692" w:rsidR="00E76408" w:rsidRDefault="00E76408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211325AA" w14:textId="7698AE31" w:rsidR="006273E9" w:rsidRDefault="006273E9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5A5F79EC" w14:textId="1BD530C6" w:rsidR="006273E9" w:rsidRDefault="006273E9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5CBCCDD5" w14:textId="52313D2B" w:rsidR="006273E9" w:rsidRDefault="006273E9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46047DD3" w14:textId="355BF460" w:rsidR="006273E9" w:rsidRDefault="006273E9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23BACFDB" w14:textId="50C4DB40" w:rsidR="006273E9" w:rsidRDefault="006273E9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2B1C0629" w14:textId="6D25198D" w:rsidR="006273E9" w:rsidRDefault="006273E9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43521B14" w14:textId="3FE594A0" w:rsidR="006273E9" w:rsidRDefault="006273E9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6583871A" w14:textId="01E2ED81" w:rsidR="006273E9" w:rsidRDefault="006273E9" w:rsidP="00E76408">
      <w:pPr>
        <w:jc w:val="center"/>
        <w:rPr>
          <w:rFonts w:ascii="Verdana" w:eastAsia="Yu Gothic UI Semibold" w:hAnsi="Verdana"/>
          <w:sz w:val="20"/>
          <w:szCs w:val="20"/>
        </w:rPr>
      </w:pPr>
    </w:p>
    <w:p w14:paraId="4DCCD7D8" w14:textId="77777777" w:rsidR="006273E9" w:rsidRDefault="006273E9" w:rsidP="006273E9">
      <w:pPr>
        <w:rPr>
          <w:rFonts w:ascii="Verdana" w:eastAsia="Yu Gothic UI Semibold" w:hAnsi="Verdana"/>
          <w:sz w:val="20"/>
          <w:szCs w:val="20"/>
        </w:rPr>
      </w:pPr>
    </w:p>
    <w:p w14:paraId="1D1BCF4F" w14:textId="4681503C" w:rsidR="006273E9" w:rsidRPr="006273E9" w:rsidRDefault="006273E9" w:rsidP="006273E9">
      <w:pPr>
        <w:jc w:val="center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lastRenderedPageBreak/>
        <w:t>Orders of the Day</w:t>
      </w:r>
    </w:p>
    <w:p w14:paraId="4EECD4B4" w14:textId="77777777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1. This body shall act as a federal body.</w:t>
      </w:r>
    </w:p>
    <w:p w14:paraId="5D502FDF" w14:textId="0E05BC14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2. One chair shall be elected every hour and shall appoint a timekeeper based on their own decision. Judges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will be instructed to value a student’s time as chair as they would one speech.</w:t>
      </w:r>
    </w:p>
    <w:p w14:paraId="6522E52B" w14:textId="5EA89AC9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3. Students will use the docket proposed by the tournament director. The docket should consist of selections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from the UDCA-approved list. Students are responsible for printing their own copies of the docket.</w:t>
      </w:r>
    </w:p>
    <w:p w14:paraId="06BE9E2F" w14:textId="77777777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4. Speeches shall last three minutes.</w:t>
      </w:r>
    </w:p>
    <w:p w14:paraId="45178652" w14:textId="64A85523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5. A mandatory two-minute questioning period will automatically follow each sponsorship speech and each 1st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negative speech; all other speakers will have a one-minute questioning period.</w:t>
      </w:r>
    </w:p>
    <w:p w14:paraId="4665F915" w14:textId="53009CF3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6. Speeches shall alternate affirmative, negative, affirmative, etc.</w:t>
      </w:r>
    </w:p>
    <w:p w14:paraId="51117225" w14:textId="77777777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7. Points of order and personal privileges shall not count off the speaker’s time.</w:t>
      </w:r>
    </w:p>
    <w:p w14:paraId="7FFDA32C" w14:textId="4615F263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8. Amendment debates shall be limited to ten minutes, not to count off the original time of the main motion.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When the ten minutes have passed, previous question will automatically be in order. Speakers on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 xml:space="preserve">amendments shall be allowed three minutes of speaking time with a </w:t>
      </w:r>
      <w:proofErr w:type="gramStart"/>
      <w:r w:rsidRPr="006273E9">
        <w:rPr>
          <w:rFonts w:ascii="Verdana" w:eastAsia="Yu Gothic UI Semibold" w:hAnsi="Verdana"/>
          <w:sz w:val="20"/>
          <w:szCs w:val="20"/>
        </w:rPr>
        <w:t>one minute</w:t>
      </w:r>
      <w:proofErr w:type="gramEnd"/>
      <w:r w:rsidRPr="006273E9">
        <w:rPr>
          <w:rFonts w:ascii="Verdana" w:eastAsia="Yu Gothic UI Semibold" w:hAnsi="Verdana"/>
          <w:sz w:val="20"/>
          <w:szCs w:val="20"/>
        </w:rPr>
        <w:t xml:space="preserve"> questioning period and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amendment speeches will count towards priority. Students proposing amendments are not guaranteed an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“author/sponsor” speech. Any student may give the sponsorship speech, though strict priority must be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followed.</w:t>
      </w:r>
    </w:p>
    <w:p w14:paraId="36C2703C" w14:textId="393E3976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9. All amendments shall be written and submitted to the Parliamentarian (or chair if there is no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Parliamentarian) before they are to be considered. No amendments to amendments will be considered.</w:t>
      </w:r>
    </w:p>
    <w:p w14:paraId="38900E05" w14:textId="27C6EEE9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10. Objection to consideration will have a one-on- one debate. The objector will speak, followed by the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sponsor. Each speech will last one minute, after which Previous Question is automatically in effect on the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motion for objection to consideration. The sponsor’s speech in defense will not count against his/her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priority. Each congressperson will be limited to one objection to consideration motion/speech during the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entire time convened which will count towards priority.</w:t>
      </w:r>
    </w:p>
    <w:p w14:paraId="0976AED6" w14:textId="77777777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11. Motions for previous question cannot be made until after the first negative speech.</w:t>
      </w:r>
    </w:p>
    <w:p w14:paraId="7D04F2FB" w14:textId="399025BA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 xml:space="preserve">12. Strict Priority will be followed </w:t>
      </w:r>
      <w:proofErr w:type="gramStart"/>
      <w:r w:rsidRPr="006273E9">
        <w:rPr>
          <w:rFonts w:ascii="Verdana" w:eastAsia="Yu Gothic UI Semibold" w:hAnsi="Verdana"/>
          <w:sz w:val="20"/>
          <w:szCs w:val="20"/>
        </w:rPr>
        <w:t>at all times</w:t>
      </w:r>
      <w:proofErr w:type="gramEnd"/>
      <w:r w:rsidRPr="006273E9">
        <w:rPr>
          <w:rFonts w:ascii="Verdana" w:eastAsia="Yu Gothic UI Semibold" w:hAnsi="Verdana"/>
          <w:sz w:val="20"/>
          <w:szCs w:val="20"/>
        </w:rPr>
        <w:t xml:space="preserve"> and priority will carry over throughout the tournament. This</w:t>
      </w:r>
      <w:r>
        <w:rPr>
          <w:rFonts w:ascii="Verdana" w:eastAsia="Yu Gothic UI Semibold" w:hAnsi="Verdana"/>
          <w:sz w:val="20"/>
          <w:szCs w:val="20"/>
        </w:rPr>
        <w:t xml:space="preserve"> </w:t>
      </w:r>
      <w:r w:rsidRPr="006273E9">
        <w:rPr>
          <w:rFonts w:ascii="Verdana" w:eastAsia="Yu Gothic UI Semibold" w:hAnsi="Verdana"/>
          <w:sz w:val="20"/>
          <w:szCs w:val="20"/>
        </w:rPr>
        <w:t>does not include a Bloodbath round.</w:t>
      </w:r>
    </w:p>
    <w:p w14:paraId="41EA77A7" w14:textId="77777777" w:rsidR="006273E9" w:rsidRP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13. Obstructionists cannot be removed without permission from the tournament director.</w:t>
      </w:r>
    </w:p>
    <w:p w14:paraId="59ACA90C" w14:textId="0D0D027E" w:rsid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  <w:r w:rsidRPr="006273E9">
        <w:rPr>
          <w:rFonts w:ascii="Verdana" w:eastAsia="Yu Gothic UI Semibold" w:hAnsi="Verdana"/>
          <w:sz w:val="20"/>
          <w:szCs w:val="20"/>
        </w:rPr>
        <w:t>14. Orders of the day are NOT debatable or amendable.</w:t>
      </w:r>
    </w:p>
    <w:p w14:paraId="47254A3B" w14:textId="7C9D8495" w:rsid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</w:p>
    <w:p w14:paraId="41F44F73" w14:textId="5498CA6A" w:rsid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</w:p>
    <w:p w14:paraId="049A23F8" w14:textId="2862A44E" w:rsid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</w:p>
    <w:p w14:paraId="6B461B8D" w14:textId="7B9BDA8B" w:rsid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</w:p>
    <w:p w14:paraId="251BFD1C" w14:textId="3DC9E354" w:rsidR="006273E9" w:rsidRDefault="006273E9" w:rsidP="006273E9">
      <w:pPr>
        <w:spacing w:line="240" w:lineRule="auto"/>
        <w:rPr>
          <w:rFonts w:ascii="Verdana" w:eastAsia="Yu Gothic UI Semibold" w:hAnsi="Verdana"/>
          <w:sz w:val="20"/>
          <w:szCs w:val="20"/>
        </w:rPr>
      </w:pPr>
    </w:p>
    <w:p w14:paraId="7325EB31" w14:textId="10BCB805" w:rsidR="006273E9" w:rsidRDefault="006273E9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32EC4167" w14:textId="47C6A781" w:rsidR="006273E9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  <w:r w:rsidRPr="00CD4722">
        <w:drawing>
          <wp:inline distT="0" distB="0" distL="0" distR="0" wp14:anchorId="2B14D7D5" wp14:editId="59A8C34B">
            <wp:extent cx="5943138" cy="4474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87" cy="447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7032" w14:textId="4F14F14D" w:rsidR="006273E9" w:rsidRDefault="006273E9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3DB42057" w14:textId="63B736CD" w:rsidR="006273E9" w:rsidRDefault="006273E9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17E5CDDE" w14:textId="57B9B77E" w:rsidR="006273E9" w:rsidRDefault="006273E9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0AC13A5D" w14:textId="02EC9ECF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4A952053" w14:textId="5605E1AD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3AAF8C4E" w14:textId="7BA659BC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37CD737D" w14:textId="5FD4555B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6FDB60D1" w14:textId="4E1E2D2F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76B83644" w14:textId="1406D8E0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65BABAC0" w14:textId="479B4C7D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2BD2311A" w14:textId="39B2762E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0E6CA459" w14:textId="78E99171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6B9A61E5" w14:textId="77777777" w:rsidR="00CD4722" w:rsidRDefault="00CD4722" w:rsidP="00CD4722">
      <w:pPr>
        <w:widowControl w:val="0"/>
        <w:spacing w:after="100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t>A Resolution to Ensure Hospitals Are Stocked to the Brim</w:t>
      </w:r>
    </w:p>
    <w:p w14:paraId="1CAA89FA" w14:textId="77777777" w:rsidR="00CD4722" w:rsidRDefault="00CD4722" w:rsidP="00CD4722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Whereas, American hospitals cumulatively use millions of saline-solution bags weekly; and</w:t>
      </w:r>
    </w:p>
    <w:p w14:paraId="557BF1FE" w14:textId="77777777" w:rsidR="00CD4722" w:rsidRDefault="00CD4722" w:rsidP="00CD4722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Whereas, </w:t>
      </w:r>
      <w:proofErr w:type="gramStart"/>
      <w:r>
        <w:rPr>
          <w:rFonts w:ascii="Times" w:eastAsia="Times" w:hAnsi="Times" w:cs="Times"/>
          <w:sz w:val="24"/>
          <w:szCs w:val="24"/>
        </w:rPr>
        <w:t>The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factory of the largest supplier of these bags was wrecked in Hurricane Maria; and</w:t>
      </w:r>
    </w:p>
    <w:p w14:paraId="0EFF83A1" w14:textId="77777777" w:rsidR="00CD4722" w:rsidRDefault="00CD4722" w:rsidP="00CD4722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Whereas, Factories on American soil are producing faulty commodities; and</w:t>
      </w:r>
    </w:p>
    <w:p w14:paraId="7B696F9B" w14:textId="77777777" w:rsidR="00CD4722" w:rsidRDefault="00CD4722" w:rsidP="00CD4722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Whereas, </w:t>
      </w:r>
      <w:proofErr w:type="gramStart"/>
      <w:r>
        <w:rPr>
          <w:rFonts w:ascii="Times" w:eastAsia="Times" w:hAnsi="Times" w:cs="Times"/>
          <w:sz w:val="24"/>
          <w:szCs w:val="24"/>
        </w:rPr>
        <w:t>The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industry, as a whole, has been taken over by an investigation by the U.S.</w:t>
      </w:r>
    </w:p>
    <w:p w14:paraId="16EB8F63" w14:textId="71170BFD" w:rsidR="00CD4722" w:rsidRDefault="00CD4722" w:rsidP="00CD4722">
      <w:pPr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</w:t>
      </w:r>
      <w:r>
        <w:rPr>
          <w:rFonts w:ascii="Times" w:eastAsia="Times" w:hAnsi="Times" w:cs="Times"/>
          <w:sz w:val="24"/>
          <w:szCs w:val="24"/>
        </w:rPr>
        <w:t>Department of Justice</w:t>
      </w:r>
    </w:p>
    <w:p w14:paraId="65E88907" w14:textId="77777777" w:rsidR="00CD4722" w:rsidRDefault="00CD4722" w:rsidP="00CD4722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Whereas, </w:t>
      </w:r>
      <w:proofErr w:type="gramStart"/>
      <w:r>
        <w:rPr>
          <w:rFonts w:ascii="Times" w:eastAsia="Times" w:hAnsi="Times" w:cs="Times"/>
          <w:sz w:val="24"/>
          <w:szCs w:val="24"/>
        </w:rPr>
        <w:t>These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saline bags are running dangerously low- both for Americans and our nearest</w:t>
      </w:r>
    </w:p>
    <w:p w14:paraId="24DDB6FF" w14:textId="150862D5" w:rsidR="00CD4722" w:rsidRDefault="00CD4722" w:rsidP="00CD4722">
      <w:pPr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</w:t>
      </w:r>
      <w:r>
        <w:rPr>
          <w:rFonts w:ascii="Times" w:eastAsia="Times" w:hAnsi="Times" w:cs="Times"/>
          <w:sz w:val="24"/>
          <w:szCs w:val="24"/>
        </w:rPr>
        <w:t xml:space="preserve">allies; </w:t>
      </w:r>
      <w:proofErr w:type="gramStart"/>
      <w:r>
        <w:rPr>
          <w:rFonts w:ascii="Times" w:eastAsia="Times" w:hAnsi="Times" w:cs="Times"/>
          <w:sz w:val="24"/>
          <w:szCs w:val="24"/>
        </w:rPr>
        <w:t>therefore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be it</w:t>
      </w:r>
    </w:p>
    <w:p w14:paraId="68C22C3A" w14:textId="77777777" w:rsidR="00CD4722" w:rsidRDefault="00CD4722" w:rsidP="00CD4722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Resolved that the Congress here assembled allow the importation of saline and other intravenous</w:t>
      </w:r>
    </w:p>
    <w:p w14:paraId="7C2793DE" w14:textId="19020E2F" w:rsidR="00CD4722" w:rsidRDefault="00CD4722" w:rsidP="00CD4722">
      <w:pPr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 </w:t>
      </w:r>
      <w:r>
        <w:rPr>
          <w:rFonts w:ascii="Times" w:eastAsia="Times" w:hAnsi="Times" w:cs="Times"/>
          <w:sz w:val="24"/>
          <w:szCs w:val="24"/>
        </w:rPr>
        <w:t>solutions from foreign countries; and be it</w:t>
      </w:r>
    </w:p>
    <w:p w14:paraId="1560B3F2" w14:textId="77777777" w:rsidR="00CD4722" w:rsidRDefault="00CD4722" w:rsidP="00CD4722">
      <w:pPr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Further Resolved that the United States obtain approximately 1.5 times what we normally</w:t>
      </w:r>
    </w:p>
    <w:p w14:paraId="39E40DFA" w14:textId="25D55FD8" w:rsidR="00CD4722" w:rsidRDefault="00CD4722" w:rsidP="00CD4722">
      <w:pPr>
        <w:widowControl w:val="0"/>
        <w:spacing w:after="100"/>
        <w:ind w:firstLine="7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 </w:t>
      </w:r>
      <w:r>
        <w:rPr>
          <w:rFonts w:ascii="Times" w:eastAsia="Times" w:hAnsi="Times" w:cs="Times"/>
          <w:sz w:val="24"/>
          <w:szCs w:val="24"/>
        </w:rPr>
        <w:t>utilize as backlog to avoid exhaustion.</w:t>
      </w:r>
    </w:p>
    <w:p w14:paraId="337D9536" w14:textId="2FFE4D9C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49F41923" w14:textId="347527C9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0D841C38" w14:textId="203B4DCA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1E23EFC3" w14:textId="63B1DA37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390D49AC" w14:textId="4DD00F38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41E4B8FA" w14:textId="7E991C4B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52DF6268" w14:textId="5ECEFEAE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460D3D51" w14:textId="04F619AE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7043E619" w14:textId="77DF4EA1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4CD878F0" w14:textId="27A4722B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6ABCB36F" w14:textId="643CA507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0593F97A" w14:textId="18D6816F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78303711" w14:textId="6CBD8CC5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3ECE5CAD" w14:textId="0DC61D1C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045780DC" w14:textId="2BF7288D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43DB7EA4" w14:textId="5696361D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5BA6DCE3" w14:textId="2B74CEF3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3B341BFD" w14:textId="59229F56" w:rsidR="00CD4722" w:rsidRDefault="00CD4722" w:rsidP="006273E9">
      <w:pPr>
        <w:spacing w:line="240" w:lineRule="auto"/>
        <w:rPr>
          <w:rFonts w:ascii="Verdana" w:eastAsia="Yu Gothic UI Semibold" w:hAnsi="Verdana"/>
          <w:sz w:val="24"/>
          <w:szCs w:val="24"/>
        </w:rPr>
      </w:pPr>
    </w:p>
    <w:p w14:paraId="5409B2D3" w14:textId="77777777" w:rsidR="00CD4722" w:rsidRPr="00CD4722" w:rsidRDefault="00CD4722" w:rsidP="00CD4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 w:rsidRPr="00CD4722">
        <w:rPr>
          <w:rFonts w:ascii="Calibri" w:eastAsia="Calibri" w:hAnsi="Calibri" w:cs="Calibri"/>
          <w:b/>
          <w:color w:val="000000"/>
          <w:sz w:val="36"/>
          <w:szCs w:val="36"/>
        </w:rPr>
        <w:lastRenderedPageBreak/>
        <w:t>A Resolution to Decrease the usage of Airstrikes by Unmanned Aerial Vehicles in the Campaign against Terror</w:t>
      </w:r>
    </w:p>
    <w:tbl>
      <w:tblPr>
        <w:tblW w:w="9360" w:type="dxa"/>
        <w:tblLayout w:type="fixed"/>
        <w:tblLook w:val="0600" w:firstRow="0" w:lastRow="0" w:firstColumn="0" w:lastColumn="0" w:noHBand="1" w:noVBand="1"/>
      </w:tblPr>
      <w:tblGrid>
        <w:gridCol w:w="360"/>
        <w:gridCol w:w="9000"/>
      </w:tblGrid>
      <w:tr w:rsidR="00CD4722" w:rsidRPr="00CD4722" w14:paraId="5D36394C" w14:textId="77777777" w:rsidTr="00BE7836">
        <w:tc>
          <w:tcPr>
            <w:tcW w:w="36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31E354D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08EF8CFD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</w:t>
            </w:r>
          </w:p>
          <w:p w14:paraId="69007A5C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2</w:t>
            </w:r>
          </w:p>
          <w:p w14:paraId="5262FAF4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3</w:t>
            </w:r>
          </w:p>
          <w:p w14:paraId="3A42532F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4</w:t>
            </w:r>
          </w:p>
          <w:p w14:paraId="1D7E052C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5</w:t>
            </w:r>
          </w:p>
          <w:p w14:paraId="06992D53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6</w:t>
            </w:r>
          </w:p>
          <w:p w14:paraId="3D6C6F71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7</w:t>
            </w:r>
          </w:p>
          <w:p w14:paraId="03FC14ED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8</w:t>
            </w:r>
          </w:p>
          <w:p w14:paraId="78BB7786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9</w:t>
            </w:r>
          </w:p>
          <w:p w14:paraId="4AE54F0F" w14:textId="7777777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  <w:t>10</w:t>
            </w:r>
          </w:p>
          <w:p w14:paraId="2FDDD1B4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25F70FE8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6E61D7A9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77AF782C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63707204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174ECC14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75103AAC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60C6D0FF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0975234A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02B233C2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660D8B3F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18642460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6EE47CC3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03876044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2F6F89FF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5CDAD0FA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191A7484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12F3C0DC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578A817C" w14:textId="77777777" w:rsid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  <w:p w14:paraId="6C38C5D8" w14:textId="2C3A66E7" w:rsidR="00CD4722" w:rsidRPr="00CD4722" w:rsidRDefault="00CD4722" w:rsidP="00CD4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ACDCD" w14:textId="77777777" w:rsidR="00CD4722" w:rsidRPr="00CD4722" w:rsidRDefault="00CD4722" w:rsidP="00CD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0E8625B1" w14:textId="77777777" w:rsidR="00CD4722" w:rsidRPr="00CD4722" w:rsidRDefault="00CD4722" w:rsidP="00CD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WHEREAS</w:t>
            </w:r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>Airstrikes in foreign countries often result in the destruction of civilian homes, property damage, injury, and death; and</w:t>
            </w:r>
          </w:p>
          <w:p w14:paraId="4B60A036" w14:textId="77777777" w:rsidR="00CD4722" w:rsidRPr="00CD4722" w:rsidRDefault="00CD4722" w:rsidP="00CD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WHEREAS</w:t>
            </w:r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proofErr w:type="gramStart"/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Since</w:t>
            </w:r>
            <w:proofErr w:type="gramEnd"/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2009, the government stated that 473 strikes had been constructed; and</w:t>
            </w:r>
          </w:p>
          <w:p w14:paraId="54EF1833" w14:textId="77777777" w:rsidR="00CD4722" w:rsidRPr="00CD4722" w:rsidRDefault="00CD4722" w:rsidP="00CD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WHEREAS</w:t>
            </w:r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proofErr w:type="gramStart"/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Have</w:t>
            </w:r>
            <w:proofErr w:type="gramEnd"/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killed between 2,372 and 2,581 combatants, and between 64 and 116 noncombatants; now, therefore, be it</w:t>
            </w:r>
          </w:p>
          <w:p w14:paraId="73803B89" w14:textId="77777777" w:rsidR="00CD4722" w:rsidRPr="00CD4722" w:rsidRDefault="00CD4722" w:rsidP="00CD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D472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RESOLVED,</w:t>
            </w:r>
            <w:r w:rsidRPr="00CD472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  <w:t xml:space="preserve">That the Congress here assembled that the usage of Airstrikes in The Campaign against Terror be reduced by decreasing the $4.5 billion budget allocated for drones in the Fiscal Year of 2017 by 20% by the U.S. Department of Defense. </w:t>
            </w:r>
          </w:p>
          <w:p w14:paraId="1978DCE6" w14:textId="77777777" w:rsidR="00CD4722" w:rsidRPr="00CD4722" w:rsidRDefault="00CD4722" w:rsidP="00CD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CBF2D35" w14:textId="77777777" w:rsidR="00CD4722" w:rsidRPr="00CD4722" w:rsidRDefault="00CD4722" w:rsidP="00CD4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35" w:lineRule="auto"/>
              <w:ind w:left="144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6DDF7E6" w14:textId="77777777" w:rsidR="008F4A92" w:rsidRPr="008F4A92" w:rsidRDefault="008F4A92" w:rsidP="008F4A9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b/>
          <w:color w:val="000000"/>
          <w:sz w:val="24"/>
          <w:szCs w:val="24"/>
        </w:rPr>
        <w:t>A Resolution to deploy a missile defense system in Europe</w:t>
      </w:r>
      <w:r w:rsidRPr="008F4A9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709D13A6" w14:textId="77777777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WHEREAS, The Taliban have posed a threat to the security of the Pakistani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  <w:t>government and the nuclear weapons they possess; and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3BA77CA" w14:textId="77777777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WHEREAS, Iranian leadership has gone on record numerous times stating their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  <w:t>opposition to the U.S. and Israel; and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E490926" w14:textId="77777777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WHEREAS, Missile technology in the hands of radical groups can pose a threat to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  <w:t>millions in Europe; and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CCBACBD" w14:textId="77777777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 xml:space="preserve">WHEREAS, </w:t>
      </w:r>
      <w:proofErr w:type="gramStart"/>
      <w:r w:rsidRPr="008F4A92">
        <w:rPr>
          <w:rFonts w:ascii="Times New Roman" w:hAnsi="Times New Roman" w:cs="Times New Roman"/>
          <w:color w:val="000000"/>
          <w:sz w:val="24"/>
          <w:szCs w:val="24"/>
        </w:rPr>
        <w:t>Once</w:t>
      </w:r>
      <w:proofErr w:type="gramEnd"/>
      <w:r w:rsidRPr="008F4A92">
        <w:rPr>
          <w:rFonts w:ascii="Times New Roman" w:hAnsi="Times New Roman" w:cs="Times New Roman"/>
          <w:color w:val="000000"/>
          <w:sz w:val="24"/>
          <w:szCs w:val="24"/>
        </w:rPr>
        <w:t xml:space="preserve"> launched, it is difficult to stop the ultimate destructive power of a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  <w:t>missile, ballistic or otherwise, without an adequate defense system; now,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  <w:t>therefore, be it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0478BB3" w14:textId="0CAEC0DB" w:rsidR="00CD472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RESOLVED, That the Congress here assembled continue with the deployment of an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  <w:t>operational missile defense system based in Europe as soon as possible.</w:t>
      </w:r>
      <w:r w:rsidRPr="008F4A92">
        <w:rPr>
          <w:rFonts w:ascii="Times New Roman" w:hAnsi="Times New Roman" w:cs="Times New Roman"/>
          <w:color w:val="000000"/>
          <w:sz w:val="24"/>
          <w:szCs w:val="24"/>
        </w:rPr>
        <w:br/>
        <w:t>Introduced for Congressional Debate by ______.</w:t>
      </w:r>
    </w:p>
    <w:p w14:paraId="27293E25" w14:textId="7441C7D6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9C5800" w14:textId="7AE8CA31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1C3F8" w14:textId="0BE7D8D7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6581E" w14:textId="4F1F5096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37496" w14:textId="257CA67D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0BD6F6" w14:textId="73427521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4640E" w14:textId="72CF4AAB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07D4E" w14:textId="1783E47E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E1705E" w14:textId="18A0A1A3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65BBBC" w14:textId="0AE00D1E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3E800" w14:textId="23C8395E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D9E2B" w14:textId="63B9BB59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553C77" w14:textId="4BFD9A17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D3DAB" w14:textId="2603B6BE" w:rsidR="008F4A92" w:rsidRDefault="008F4A92" w:rsidP="006273E9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E0AD14" w14:textId="77777777" w:rsidR="008F4A92" w:rsidRPr="008F4A92" w:rsidRDefault="008F4A92" w:rsidP="008F4A9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Bill to Fund CRISPR</w:t>
      </w:r>
    </w:p>
    <w:p w14:paraId="3E5CBA6C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89921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Section 1. A. $50 million shall be given to the research and improvement of Clustered</w:t>
      </w:r>
    </w:p>
    <w:p w14:paraId="75C73CEF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Regularly Interspaced Short Palindromic Repeats (CRISPR).</w:t>
      </w:r>
    </w:p>
    <w:p w14:paraId="777994A2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B. This money will be taken from the U.S. Military Budget (FY 2019)</w:t>
      </w:r>
    </w:p>
    <w:p w14:paraId="0E47F5C7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Section 2. This funding will be allocated to projects already underway at the time of</w:t>
      </w:r>
    </w:p>
    <w:p w14:paraId="79AC8E8F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implementation.</w:t>
      </w:r>
    </w:p>
    <w:p w14:paraId="6BE5F7C9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Section 3. The Department of Health and Human Services and the Department of Defense shall</w:t>
      </w:r>
    </w:p>
    <w:p w14:paraId="705FD353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oversee the implementation of this legislation.</w:t>
      </w:r>
    </w:p>
    <w:p w14:paraId="273B1A5B" w14:textId="77777777" w:rsidR="008F4A92" w:rsidRP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Section 4. This legislation will be implemented October 1, 2019.</w:t>
      </w:r>
    </w:p>
    <w:p w14:paraId="778666E5" w14:textId="2D7D8938" w:rsidR="008F4A92" w:rsidRDefault="008F4A92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4A92">
        <w:rPr>
          <w:rFonts w:ascii="Times New Roman" w:hAnsi="Times New Roman" w:cs="Times New Roman"/>
          <w:color w:val="000000"/>
          <w:sz w:val="24"/>
          <w:szCs w:val="24"/>
        </w:rPr>
        <w:t>Section 5. All laws in conflict with this legislation are hereby declared null and void.</w:t>
      </w:r>
    </w:p>
    <w:p w14:paraId="4405F1F3" w14:textId="331FD17E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B49CEC" w14:textId="39F4F4E2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35234" w14:textId="4E554F09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C5E450" w14:textId="77D494F2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62F77C" w14:textId="3CBD155B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91E93" w14:textId="5646B110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38D79" w14:textId="305752EB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14D3DF" w14:textId="3710C4F7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60FEFD" w14:textId="3922FFC9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B8DA0" w14:textId="4C34F12A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4C162" w14:textId="054BA060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43933" w14:textId="57232774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AD6361" w14:textId="68CA8310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12DC59" w14:textId="3A9C0C83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98D0B0" w14:textId="748AB445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32AE16" w14:textId="1B4D2E94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009A29" w14:textId="61271226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0345E" w14:textId="4415B797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BA394" w14:textId="44EF3264" w:rsidR="004565AB" w:rsidRDefault="004565AB" w:rsidP="008F4A9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50E3DA" w14:textId="77777777" w:rsidR="004565AB" w:rsidRPr="004565AB" w:rsidRDefault="004565AB" w:rsidP="004565A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Bill to Alter the American Antiquities Act of 1906 to</w:t>
      </w:r>
    </w:p>
    <w:p w14:paraId="404F9BFE" w14:textId="2EFA44F6" w:rsidR="004565AB" w:rsidRPr="004565AB" w:rsidRDefault="004565AB" w:rsidP="004565A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b/>
          <w:color w:val="000000"/>
          <w:sz w:val="24"/>
          <w:szCs w:val="24"/>
        </w:rPr>
        <w:t>Restrict the Power of the President in Appointing National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565AB">
        <w:rPr>
          <w:rFonts w:ascii="Times New Roman" w:hAnsi="Times New Roman" w:cs="Times New Roman"/>
          <w:b/>
          <w:color w:val="000000"/>
          <w:sz w:val="24"/>
          <w:szCs w:val="24"/>
        </w:rPr>
        <w:t>Monuments</w:t>
      </w:r>
    </w:p>
    <w:p w14:paraId="3F32AB3D" w14:textId="77777777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03631" w14:textId="523465D0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BE IT ENACTED BY THE CONGRESS HERE ASSEMBLED THAT:</w:t>
      </w:r>
    </w:p>
    <w:p w14:paraId="73CBC43F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1. Section 2 of the American Antiquities Act of 1906 be amended to create</w:t>
      </w:r>
    </w:p>
    <w:p w14:paraId="6B34ABE8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measurable restrictions on the maximum size of the appointment of one</w:t>
      </w:r>
    </w:p>
    <w:p w14:paraId="5EB3C968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single monument, but not limit the number of monuments that many be</w:t>
      </w:r>
    </w:p>
    <w:p w14:paraId="32428ACD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appointed by a single president.</w:t>
      </w:r>
    </w:p>
    <w:p w14:paraId="3DD3A327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6F059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2. Measurable restrictions shall be defined by the number of acres the</w:t>
      </w:r>
    </w:p>
    <w:p w14:paraId="1FDF76BA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proposed monument covers. The maximum size shall be defined as</w:t>
      </w:r>
    </w:p>
    <w:p w14:paraId="5ADA82BA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500,000 acres at time of designation.</w:t>
      </w:r>
    </w:p>
    <w:p w14:paraId="0BD60C84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AAC97E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3. The Secretaries of the Interior, Agriculture, and War shall oversee the</w:t>
      </w:r>
    </w:p>
    <w:p w14:paraId="0C00C0B1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enforcement of this bill when advising the President about a certain</w:t>
      </w:r>
    </w:p>
    <w:p w14:paraId="13ECF895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proposed monument. They shall do this by:</w:t>
      </w:r>
    </w:p>
    <w:p w14:paraId="05091B0A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A. Ensuring the proposed area does not exceed the maximum size.</w:t>
      </w:r>
    </w:p>
    <w:p w14:paraId="495EF6DE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B. And that the proposed area does in fact contains objects as detailed</w:t>
      </w:r>
    </w:p>
    <w:p w14:paraId="5B31913E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in the American Antiquities Act of 1906 Section 2.</w:t>
      </w:r>
    </w:p>
    <w:p w14:paraId="179DD543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4. This shall take effect immediately upon passage.</w:t>
      </w:r>
    </w:p>
    <w:p w14:paraId="276D0710" w14:textId="15E0125D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5. All laws in conflict with this legislation are hereby declared null and void.</w:t>
      </w:r>
    </w:p>
    <w:p w14:paraId="502D2D09" w14:textId="70259566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E14FCE" w14:textId="1ABF8574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F711B" w14:textId="0E52FAF8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72ADA0" w14:textId="6A7B8912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66F5A" w14:textId="492A942E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3834E" w14:textId="2D50EB9A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B497E" w14:textId="72EF1DE1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5A44A6" w14:textId="540878EF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B8BBDC" w14:textId="2B0BCFF9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05FD8C" w14:textId="77777777" w:rsidR="004565AB" w:rsidRPr="004565AB" w:rsidRDefault="004565AB" w:rsidP="004565A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Bill to Reclassify Electronic Cigarette Products</w:t>
      </w:r>
    </w:p>
    <w:p w14:paraId="6EDCC616" w14:textId="77777777" w:rsidR="004565AB" w:rsidRPr="004565AB" w:rsidRDefault="004565AB" w:rsidP="004565A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A83F37" w14:textId="77777777" w:rsidR="004565AB" w:rsidRPr="004565AB" w:rsidRDefault="004565AB" w:rsidP="004565AB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BE IT ENACTED BY THE CONGRESS HERE ASSEMBLED THAT:</w:t>
      </w:r>
    </w:p>
    <w:p w14:paraId="0DA93FF2" w14:textId="4480ADF3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1. Electronic cigarette products shall be classified as a Schedule V drug under the</w:t>
      </w:r>
      <w:r w:rsidR="00E00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5AB">
        <w:rPr>
          <w:rFonts w:ascii="Times New Roman" w:hAnsi="Times New Roman" w:cs="Times New Roman"/>
          <w:color w:val="000000"/>
          <w:sz w:val="24"/>
          <w:szCs w:val="24"/>
        </w:rPr>
        <w:t>DEA and all tobacco products shall be classified as a Schedule III drug under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5AB">
        <w:rPr>
          <w:rFonts w:ascii="Times New Roman" w:hAnsi="Times New Roman" w:cs="Times New Roman"/>
          <w:color w:val="000000"/>
          <w:sz w:val="24"/>
          <w:szCs w:val="24"/>
        </w:rPr>
        <w:t>DEA.</w:t>
      </w:r>
    </w:p>
    <w:p w14:paraId="3106EDA6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8CBFC" w14:textId="2A8A5A25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2. Electronic cigarettes will be defined as a device that has the shape of a cigarette,</w:t>
      </w:r>
      <w:r w:rsidR="00E009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5AB">
        <w:rPr>
          <w:rFonts w:ascii="Times New Roman" w:hAnsi="Times New Roman" w:cs="Times New Roman"/>
          <w:color w:val="000000"/>
          <w:sz w:val="24"/>
          <w:szCs w:val="24"/>
        </w:rPr>
        <w:t>cigar, or pen and is not made or derived from tobacco. It uses a battery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5AB">
        <w:rPr>
          <w:rFonts w:ascii="Times New Roman" w:hAnsi="Times New Roman" w:cs="Times New Roman"/>
          <w:color w:val="000000"/>
          <w:sz w:val="24"/>
          <w:szCs w:val="24"/>
        </w:rPr>
        <w:t>contains a solution of nicotine, flavorings, and other chemicals, some of which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65AB">
        <w:rPr>
          <w:rFonts w:ascii="Times New Roman" w:hAnsi="Times New Roman" w:cs="Times New Roman"/>
          <w:color w:val="000000"/>
          <w:sz w:val="24"/>
          <w:szCs w:val="24"/>
        </w:rPr>
        <w:t>may be harmful.</w:t>
      </w:r>
    </w:p>
    <w:p w14:paraId="28467231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78E27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3. The Drug Enforcement Administration shall oversee the manufacturing of all e-</w:t>
      </w:r>
    </w:p>
    <w:p w14:paraId="7D9F6051" w14:textId="357510F2" w:rsidR="004565AB" w:rsidRDefault="004565AB" w:rsidP="004565AB">
      <w:pPr>
        <w:spacing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liquids, e-cigarette products, and tobacco products.</w:t>
      </w:r>
    </w:p>
    <w:p w14:paraId="6717EF8D" w14:textId="77777777" w:rsidR="004565AB" w:rsidRPr="004565AB" w:rsidRDefault="004565AB" w:rsidP="004565AB">
      <w:pPr>
        <w:spacing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F014E" w14:textId="1C4DD3AF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4. This legislation will be enacted upon passage.</w:t>
      </w:r>
    </w:p>
    <w:p w14:paraId="70BEA3C8" w14:textId="77777777" w:rsidR="004565AB" w:rsidRP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365041" w14:textId="7D23BADB" w:rsidR="004565AB" w:rsidRDefault="004565AB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65AB">
        <w:rPr>
          <w:rFonts w:ascii="Times New Roman" w:hAnsi="Times New Roman" w:cs="Times New Roman"/>
          <w:color w:val="000000"/>
          <w:sz w:val="24"/>
          <w:szCs w:val="24"/>
        </w:rPr>
        <w:t>SECTION 5. All laws in conflict with this legislation are hereby declared null and void.</w:t>
      </w:r>
    </w:p>
    <w:p w14:paraId="5EC46F00" w14:textId="30E32E30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6FC374" w14:textId="58A9EEB7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37B774" w14:textId="16858FDF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ED105E" w14:textId="4D999C05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35CA9" w14:textId="31068800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C4236" w14:textId="1FA50622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90B23" w14:textId="3F5D0DD0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7C511" w14:textId="29801B95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AEE717" w14:textId="7AE42D87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B37B85" w14:textId="6696714F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5D54B" w14:textId="0D545FD0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EC5F90" w14:textId="1F1B0F93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14268" w14:textId="38CD7EFA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5A089" w14:textId="786C747E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E05F9" w14:textId="5BF81991" w:rsidR="00E0098D" w:rsidRDefault="00E0098D" w:rsidP="004565A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C11575" w14:textId="77777777" w:rsidR="00E0098D" w:rsidRPr="00E0098D" w:rsidRDefault="00E0098D" w:rsidP="00E0098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Bill to WASH Away the Water Worries of West Africa</w:t>
      </w:r>
    </w:p>
    <w:p w14:paraId="3860E898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C7E6CF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Section 1. A. The United States will renew their involvement in the West Africa Water Supply,</w:t>
      </w:r>
    </w:p>
    <w:p w14:paraId="27EE7A01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Sanitation, and Hygiene Program (WA-WASH) for seven more years (2018-2025).</w:t>
      </w:r>
    </w:p>
    <w:p w14:paraId="02CB33EF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B. The United States will increase their funding to the program from $24 million to</w:t>
      </w:r>
    </w:p>
    <w:p w14:paraId="48941ACF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$35 million.</w:t>
      </w:r>
    </w:p>
    <w:p w14:paraId="0401C474" w14:textId="77777777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D55FE0" w14:textId="426DA939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Section 2. “Western Africa” will include Northern Ghana, Burkina Faso, and Niger</w:t>
      </w:r>
    </w:p>
    <w:p w14:paraId="1DC8073C" w14:textId="77777777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BFBB4" w14:textId="52DA5A53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Section 3. The United States Agency for International Development (USAID) will oversee the</w:t>
      </w:r>
    </w:p>
    <w:p w14:paraId="0483EE74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implementation of this legislation.</w:t>
      </w:r>
    </w:p>
    <w:p w14:paraId="72A7F8E6" w14:textId="77777777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5F853F" w14:textId="1DCA3D8C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Section 4. This legislation will be implemented on January 1, 2018</w:t>
      </w:r>
    </w:p>
    <w:p w14:paraId="17FA6C91" w14:textId="77777777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F9B01B" w14:textId="2E58782C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Section 5. All laws in conflict with this legislation are hereby declared null and void.</w:t>
      </w:r>
    </w:p>
    <w:p w14:paraId="1306FEBD" w14:textId="0E674878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3D2BA" w14:textId="49C7E6B6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EAB65A" w14:textId="0B625332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E56FE" w14:textId="64FC2018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68200C" w14:textId="30A23258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22678" w14:textId="0B3AB4E5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A6CDC" w14:textId="6A6F328C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F32403" w14:textId="78B96A4B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2FABF7" w14:textId="4BE51226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6198B" w14:textId="553EA5E3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EDEBD" w14:textId="3B63DA5E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D1C99" w14:textId="71FEC1E4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13D64" w14:textId="0E7D0A8F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AD2A2" w14:textId="303F8405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86E57" w14:textId="316DADC3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C14874" w14:textId="77777777" w:rsidR="00E0098D" w:rsidRPr="00E0098D" w:rsidRDefault="00E0098D" w:rsidP="00E0098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Resolution to Limit Grain Production and Allocation</w:t>
      </w:r>
    </w:p>
    <w:p w14:paraId="01056A94" w14:textId="61B546AC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Whereas, </w:t>
      </w:r>
      <w:proofErr w:type="gramStart"/>
      <w:r w:rsidRPr="00E0098D">
        <w:rPr>
          <w:rFonts w:ascii="Times New Roman" w:hAnsi="Times New Roman" w:cs="Times New Roman"/>
          <w:color w:val="000000"/>
          <w:sz w:val="24"/>
          <w:szCs w:val="24"/>
        </w:rPr>
        <w:t>Almost</w:t>
      </w:r>
      <w:proofErr w:type="gramEnd"/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 40% of the calories produced by the world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E0098D">
        <w:rPr>
          <w:rFonts w:ascii="Times New Roman" w:hAnsi="Times New Roman" w:cs="Times New Roman"/>
          <w:color w:val="000000"/>
          <w:sz w:val="24"/>
          <w:szCs w:val="24"/>
        </w:rPr>
        <w:t>s crops are being used for</w:t>
      </w:r>
    </w:p>
    <w:p w14:paraId="47D65A79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animal feed; and</w:t>
      </w:r>
    </w:p>
    <w:p w14:paraId="0009C59A" w14:textId="77777777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9C255" w14:textId="0C6E56EF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Whereas, </w:t>
      </w:r>
      <w:proofErr w:type="gramStart"/>
      <w:r w:rsidRPr="00E0098D">
        <w:rPr>
          <w:rFonts w:ascii="Times New Roman" w:hAnsi="Times New Roman" w:cs="Times New Roman"/>
          <w:color w:val="000000"/>
          <w:sz w:val="24"/>
          <w:szCs w:val="24"/>
        </w:rPr>
        <w:t>Only</w:t>
      </w:r>
      <w:proofErr w:type="gramEnd"/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 12% of those calories ultimately contribute to the human diet; and</w:t>
      </w:r>
    </w:p>
    <w:p w14:paraId="7E7E2785" w14:textId="77777777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0E4CF" w14:textId="11EE4FF5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Whereas, </w:t>
      </w:r>
      <w:proofErr w:type="gramStart"/>
      <w:r w:rsidRPr="00E0098D">
        <w:rPr>
          <w:rFonts w:ascii="Times New Roman" w:hAnsi="Times New Roman" w:cs="Times New Roman"/>
          <w:color w:val="000000"/>
          <w:sz w:val="24"/>
          <w:szCs w:val="24"/>
        </w:rPr>
        <w:t>More</w:t>
      </w:r>
      <w:proofErr w:type="gramEnd"/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 than 90 million acres of land in the United States are planted to corn, with</w:t>
      </w:r>
    </w:p>
    <w:p w14:paraId="6ED6C04C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0098D">
        <w:rPr>
          <w:rFonts w:ascii="Times New Roman" w:hAnsi="Times New Roman" w:cs="Times New Roman"/>
          <w:color w:val="000000"/>
          <w:sz w:val="24"/>
          <w:szCs w:val="24"/>
        </w:rPr>
        <w:t>the majority of</w:t>
      </w:r>
      <w:proofErr w:type="gramEnd"/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 the crop grown in the Heartland region; and</w:t>
      </w:r>
    </w:p>
    <w:p w14:paraId="6349CF48" w14:textId="77777777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9C216A" w14:textId="48BF05AE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Whereas, </w:t>
      </w:r>
      <w:proofErr w:type="gramStart"/>
      <w:r w:rsidRPr="00E0098D">
        <w:rPr>
          <w:rFonts w:ascii="Times New Roman" w:hAnsi="Times New Roman" w:cs="Times New Roman"/>
          <w:color w:val="000000"/>
          <w:sz w:val="24"/>
          <w:szCs w:val="24"/>
        </w:rPr>
        <w:t>Most</w:t>
      </w:r>
      <w:proofErr w:type="gramEnd"/>
      <w:r w:rsidRPr="00E0098D">
        <w:rPr>
          <w:rFonts w:ascii="Times New Roman" w:hAnsi="Times New Roman" w:cs="Times New Roman"/>
          <w:color w:val="000000"/>
          <w:sz w:val="24"/>
          <w:szCs w:val="24"/>
        </w:rPr>
        <w:t xml:space="preserve"> of the crop is used as the main energy ingredient in livestock feed; and</w:t>
      </w:r>
    </w:p>
    <w:p w14:paraId="5C0080EF" w14:textId="77777777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AB872" w14:textId="21A1ECA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Whereas, Millions of people in the United States could be fed if land used to grow crops</w:t>
      </w:r>
    </w:p>
    <w:p w14:paraId="0D42DE8F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for livestock were given over to crops for human consumption, therefore, be it:</w:t>
      </w:r>
    </w:p>
    <w:p w14:paraId="5960D210" w14:textId="77777777" w:rsidR="00E0098D" w:rsidRP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Resolved by the Congress here assembled that: No more than 15% of the corn production</w:t>
      </w:r>
    </w:p>
    <w:p w14:paraId="2D5EE49E" w14:textId="20B6B6E3" w:rsidR="00E0098D" w:rsidRDefault="00E0098D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098D">
        <w:rPr>
          <w:rFonts w:ascii="Times New Roman" w:hAnsi="Times New Roman" w:cs="Times New Roman"/>
          <w:color w:val="000000"/>
          <w:sz w:val="24"/>
          <w:szCs w:val="24"/>
        </w:rPr>
        <w:t>produced by American farms will be used for consumption by livestock.</w:t>
      </w:r>
    </w:p>
    <w:p w14:paraId="1C92D425" w14:textId="47E15354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686B9" w14:textId="6EAB2C70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D4BE99" w14:textId="77A0BB6F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398F1" w14:textId="784F4D0F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54C2DDD" w14:textId="2688430A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80A29C" w14:textId="65EB1B8D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CEB1C" w14:textId="44244074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96D38" w14:textId="736FD754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4B77D" w14:textId="5E20078E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CEC7ED" w14:textId="50D893CE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B3555" w14:textId="0629BC26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3AF1C" w14:textId="16018C95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7AE793" w14:textId="0A12DC21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39CC8" w14:textId="09F26061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6813CC" w14:textId="5DCC598A" w:rsidR="00C413FA" w:rsidRDefault="00C413FA" w:rsidP="00E0098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CD9B7" w14:textId="77777777" w:rsidR="00C413FA" w:rsidRPr="00C413FA" w:rsidRDefault="00C413FA" w:rsidP="00C413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Bill to Halt Arms Sales to Saudi Arabia</w:t>
      </w:r>
    </w:p>
    <w:p w14:paraId="0A68F88E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142677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1.        BE IT ENACTED BY THE CONGRESS HERE ASSEMBLED THAT:</w:t>
      </w:r>
    </w:p>
    <w:p w14:paraId="38149CFD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2.        SECTION 1. The United States shall halt future arms sales to the Kingdom of Saudi      </w:t>
      </w:r>
    </w:p>
    <w:p w14:paraId="09D77632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3.        Arabia.         </w:t>
      </w:r>
    </w:p>
    <w:p w14:paraId="29DE1F4D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4.        SECTION 2. Arms sales shall be defined as the trade or sale of weaponry and    </w:t>
      </w:r>
    </w:p>
    <w:p w14:paraId="49639D38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5.        ammunition, including tanks and nuclear weapons.</w:t>
      </w:r>
    </w:p>
    <w:p w14:paraId="0D935BCB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6.        SECTION 3. The state department and department of defense are responsible for the    </w:t>
      </w:r>
    </w:p>
    <w:p w14:paraId="6935242E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7.        enforcement of this legislation.</w:t>
      </w:r>
    </w:p>
    <w:p w14:paraId="36B9E3B6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8.        SECTION 4. This bill will go in effect after the passing.</w:t>
      </w:r>
    </w:p>
    <w:p w14:paraId="0393FA93" w14:textId="7B5CAF8A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9.        SECTION 5. All laws in conflict with this legislation are hereby declared null and void.</w:t>
      </w:r>
    </w:p>
    <w:p w14:paraId="2DC73ECA" w14:textId="4FC09663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626FD" w14:textId="46227547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9F591" w14:textId="3A4E8E2C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B1074C" w14:textId="0C71DC3C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1A9363" w14:textId="2194E92D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C21D44" w14:textId="79E9A333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6D224" w14:textId="5358773C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E30F91" w14:textId="38D8EE31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69056" w14:textId="494C1878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539CB9" w14:textId="2DB0129D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6EDB8" w14:textId="289AA022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FE0E98" w14:textId="0382B9AF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1A2798" w14:textId="0B6DD4D4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F8A7DFE" w14:textId="4F103CDC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FB979E" w14:textId="1AF45E1E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CB76F2" w14:textId="379EF7C8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493A3" w14:textId="26F0C835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D539F" w14:textId="11BDE7B6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EE8CA" w14:textId="62E565A6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328580" w14:textId="77777777" w:rsidR="00C413FA" w:rsidRPr="00C413FA" w:rsidRDefault="00C413FA" w:rsidP="00C413F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The Sentencing Reform and Corrections Act of 2017</w:t>
      </w:r>
    </w:p>
    <w:p w14:paraId="72382B41" w14:textId="77777777" w:rsidR="00C413FA" w:rsidRPr="00C413FA" w:rsidRDefault="00C413FA" w:rsidP="00C413F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BE IT ENACTED BY THE CONGRESS HERE ASSEMBLED THAT:</w:t>
      </w:r>
    </w:p>
    <w:p w14:paraId="6FE05FCF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Section 1. The complete text of the Sentencing Reform and Corrections Act of 2017 (S. 1917) is</w:t>
      </w:r>
    </w:p>
    <w:p w14:paraId="0DC88A81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hereby enacted.</w:t>
      </w:r>
    </w:p>
    <w:p w14:paraId="6176258B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Section 2. Sections 101-109 of ‘Sentence Reform’ and Sections 201-212 of ‘Corrections Act’</w:t>
      </w:r>
    </w:p>
    <w:p w14:paraId="0C8B258F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shall apply to:</w:t>
      </w:r>
    </w:p>
    <w:p w14:paraId="512C8D2E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 xml:space="preserve">A. Any offense that was committed before the date of enactment of this </w:t>
      </w:r>
      <w:proofErr w:type="gramStart"/>
      <w:r w:rsidRPr="00C413FA">
        <w:rPr>
          <w:rFonts w:ascii="Times New Roman" w:hAnsi="Times New Roman" w:cs="Times New Roman"/>
          <w:color w:val="000000"/>
          <w:sz w:val="24"/>
          <w:szCs w:val="24"/>
        </w:rPr>
        <w:t>legislation ,</w:t>
      </w:r>
      <w:proofErr w:type="gramEnd"/>
    </w:p>
    <w:p w14:paraId="3530FA53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if a sentence for the offense has not been imposed as of such date of enactment.</w:t>
      </w:r>
    </w:p>
    <w:p w14:paraId="3300091C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B. In the case of a defendant who, before the date of enactment of this legislation,</w:t>
      </w:r>
    </w:p>
    <w:p w14:paraId="236A518A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was convicted of an offense for which the penalty is amended by this section and</w:t>
      </w:r>
    </w:p>
    <w:p w14:paraId="40C6D0DB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was sentenced to a term of imprisonment for the offense, a term of imprisonment</w:t>
      </w:r>
    </w:p>
    <w:p w14:paraId="26474477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may be reduced if:</w:t>
      </w:r>
    </w:p>
    <w:p w14:paraId="171A5A15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1. The instant violation was for a drug trafficking offense that did not involve</w:t>
      </w:r>
    </w:p>
    <w:p w14:paraId="68FE8ABA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a violation of clause (ii) or (iii) of section 924(c)(1)(A) of title 18, United</w:t>
      </w:r>
    </w:p>
    <w:p w14:paraId="081CFD21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States Code.</w:t>
      </w:r>
    </w:p>
    <w:p w14:paraId="5B27A29E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2. The defendant has not otherwise been convicted of any serious violent</w:t>
      </w:r>
    </w:p>
    <w:p w14:paraId="1A967A1E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felony.</w:t>
      </w:r>
    </w:p>
    <w:p w14:paraId="19D787E6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3. The sentencing court, after considering the factors set forth in section</w:t>
      </w:r>
    </w:p>
    <w:p w14:paraId="7C854277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3553(a) of title 18, United States Code, the nature and seriousness of the</w:t>
      </w:r>
    </w:p>
    <w:p w14:paraId="1F53CD1D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danger to any person, the community, or any crime victims, and the</w:t>
      </w:r>
    </w:p>
    <w:p w14:paraId="6CF08B01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post-sentencing conduct of the defendant, finds a reduction is consistent</w:t>
      </w:r>
    </w:p>
    <w:p w14:paraId="63118B6A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with this section.</w:t>
      </w:r>
    </w:p>
    <w:p w14:paraId="331E4AA2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1FC9F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Section 3. The Department of Justice shall be responsible for the oversight and implementation</w:t>
      </w:r>
    </w:p>
    <w:p w14:paraId="2EE53C73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of this legislation.</w:t>
      </w:r>
    </w:p>
    <w:p w14:paraId="2B4CD5B4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Section 4. This legislation shall take effect on March 1, 2018.</w:t>
      </w:r>
    </w:p>
    <w:p w14:paraId="15796A19" w14:textId="04E99351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Section 5. All laws in conflict with this legislation are hereby declared null and void.</w:t>
      </w:r>
    </w:p>
    <w:p w14:paraId="0FC54373" w14:textId="1DB94F06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94E27" w14:textId="0AD8181F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20A98" w14:textId="77FD3EEF" w:rsid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0241A7" w14:textId="6DE1C313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 Bill to Remove Race and Eth</w:t>
      </w:r>
      <w:bookmarkStart w:id="1" w:name="_GoBack"/>
      <w:bookmarkEnd w:id="1"/>
      <w:r w:rsidRPr="00C413FA">
        <w:rPr>
          <w:rFonts w:ascii="Times New Roman" w:hAnsi="Times New Roman" w:cs="Times New Roman"/>
          <w:b/>
          <w:color w:val="000000"/>
          <w:sz w:val="24"/>
          <w:szCs w:val="24"/>
        </w:rPr>
        <w:t>nicity Questions from</w:t>
      </w:r>
      <w:r w:rsidRPr="00C413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13FA">
        <w:rPr>
          <w:rFonts w:ascii="Times New Roman" w:hAnsi="Times New Roman" w:cs="Times New Roman"/>
          <w:b/>
          <w:color w:val="000000"/>
          <w:sz w:val="24"/>
          <w:szCs w:val="24"/>
        </w:rPr>
        <w:t>all Legal Documents</w:t>
      </w:r>
    </w:p>
    <w:p w14:paraId="549D6E25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977069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1 BE IT ENACTED BY THIS CONGRESS HERE ASSEMBLED THAT:</w:t>
      </w:r>
    </w:p>
    <w:p w14:paraId="6AC0465B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 xml:space="preserve">2 SECTION </w:t>
      </w:r>
      <w:proofErr w:type="gramStart"/>
      <w:r w:rsidRPr="00C413FA">
        <w:rPr>
          <w:rFonts w:ascii="Times New Roman" w:hAnsi="Times New Roman" w:cs="Times New Roman"/>
          <w:color w:val="000000"/>
          <w:sz w:val="24"/>
          <w:szCs w:val="24"/>
        </w:rPr>
        <w:t>1.Questions</w:t>
      </w:r>
      <w:proofErr w:type="gramEnd"/>
      <w:r w:rsidRPr="00C413FA">
        <w:rPr>
          <w:rFonts w:ascii="Times New Roman" w:hAnsi="Times New Roman" w:cs="Times New Roman"/>
          <w:color w:val="000000"/>
          <w:sz w:val="24"/>
          <w:szCs w:val="24"/>
        </w:rPr>
        <w:t xml:space="preserve"> of one’s race or ethnicity shall be removed from all legal</w:t>
      </w:r>
    </w:p>
    <w:p w14:paraId="6D580592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3 documents</w:t>
      </w:r>
    </w:p>
    <w:p w14:paraId="64DA9D2F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4 SECTION 2. Definitions</w:t>
      </w:r>
    </w:p>
    <w:p w14:paraId="31CD0AB0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5 a. “Race and ethnicity questions” are any question or statement asked for one’s</w:t>
      </w:r>
    </w:p>
    <w:p w14:paraId="221FCA05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6 ethnic or racial background.</w:t>
      </w:r>
    </w:p>
    <w:p w14:paraId="3895F19E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7 b. “Legal Documents” refers to any items of information for purposes involving</w:t>
      </w:r>
    </w:p>
    <w:p w14:paraId="6B62FF08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proofErr w:type="gramStart"/>
      <w:r w:rsidRPr="00C413FA">
        <w:rPr>
          <w:rFonts w:ascii="Times New Roman" w:hAnsi="Times New Roman" w:cs="Times New Roman"/>
          <w:color w:val="000000"/>
          <w:sz w:val="24"/>
          <w:szCs w:val="24"/>
        </w:rPr>
        <w:t>documentation</w:t>
      </w:r>
      <w:proofErr w:type="gramEnd"/>
      <w:r w:rsidRPr="00C413FA">
        <w:rPr>
          <w:rFonts w:ascii="Times New Roman" w:hAnsi="Times New Roman" w:cs="Times New Roman"/>
          <w:color w:val="000000"/>
          <w:sz w:val="24"/>
          <w:szCs w:val="24"/>
        </w:rPr>
        <w:t xml:space="preserve"> by state or federal governments</w:t>
      </w:r>
    </w:p>
    <w:p w14:paraId="4FDEBE6E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9 SECTION 3. All institutions requesting or recording information will oversee the</w:t>
      </w:r>
    </w:p>
    <w:p w14:paraId="2F3C6AC9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proofErr w:type="gramStart"/>
      <w:r w:rsidRPr="00C413FA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gramEnd"/>
      <w:r w:rsidRPr="00C413FA">
        <w:rPr>
          <w:rFonts w:ascii="Times New Roman" w:hAnsi="Times New Roman" w:cs="Times New Roman"/>
          <w:color w:val="000000"/>
          <w:sz w:val="24"/>
          <w:szCs w:val="24"/>
        </w:rPr>
        <w:t xml:space="preserve"> of removing race and ethnicity questions from all respective</w:t>
      </w:r>
    </w:p>
    <w:p w14:paraId="3BD97F48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11 documents.</w:t>
      </w:r>
    </w:p>
    <w:p w14:paraId="21F4B3F7" w14:textId="77777777" w:rsidR="00C413FA" w:rsidRPr="00C413FA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12 SECTION 4. This bill will go in effect January 1, 2019</w:t>
      </w:r>
    </w:p>
    <w:p w14:paraId="49644F3C" w14:textId="43A8D728" w:rsidR="00C413FA" w:rsidRPr="008F4A92" w:rsidRDefault="00C413FA" w:rsidP="00C413F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13FA">
        <w:rPr>
          <w:rFonts w:ascii="Times New Roman" w:hAnsi="Times New Roman" w:cs="Times New Roman"/>
          <w:color w:val="000000"/>
          <w:sz w:val="24"/>
          <w:szCs w:val="24"/>
        </w:rPr>
        <w:t>13 SECTION 5. All laws in conflict to this bill are hereby null and void</w:t>
      </w:r>
    </w:p>
    <w:sectPr w:rsidR="00C413FA" w:rsidRPr="008F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78DB"/>
    <w:multiLevelType w:val="multilevel"/>
    <w:tmpl w:val="6B504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30785"/>
    <w:multiLevelType w:val="multilevel"/>
    <w:tmpl w:val="45821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B564BC"/>
    <w:multiLevelType w:val="multilevel"/>
    <w:tmpl w:val="806E8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B3027DE"/>
    <w:multiLevelType w:val="multilevel"/>
    <w:tmpl w:val="44B0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08"/>
    <w:rsid w:val="004565AB"/>
    <w:rsid w:val="006273E9"/>
    <w:rsid w:val="008F4A92"/>
    <w:rsid w:val="00C413FA"/>
    <w:rsid w:val="00CD4722"/>
    <w:rsid w:val="00E0098D"/>
    <w:rsid w:val="00E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E9D0"/>
  <w15:chartTrackingRefBased/>
  <w15:docId w15:val="{C724268C-7925-42EE-BAA7-1F626924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Daniels</dc:creator>
  <cp:keywords/>
  <dc:description/>
  <cp:lastModifiedBy>Jason Daniels</cp:lastModifiedBy>
  <cp:revision>1</cp:revision>
  <dcterms:created xsi:type="dcterms:W3CDTF">2018-02-19T17:26:00Z</dcterms:created>
  <dcterms:modified xsi:type="dcterms:W3CDTF">2018-02-19T18:32:00Z</dcterms:modified>
</cp:coreProperties>
</file>