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uppressLineNumbers/>
        <w:spacing w:line="360" w:lineRule="auto"/>
      </w:pPr>
      <w:r>
        <w:rPr>
          <w:rFonts w:ascii="Times New Roman" w:cs="Times New Roman" w:hAnsi="Times New Roman"/>
          <w:b/>
          <w:sz w:val="36"/>
          <w:szCs w:val="36"/>
        </w:rPr>
        <w:t>Congressional Legislative Packet Cal Lutheran U. Tournament 2018</w:t>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sectPr>
          <w:type w:val="nextPage"/>
          <w:pgSz w:h="15840" w:w="12240"/>
          <w:pgMar w:bottom="1134" w:footer="0" w:gutter="0" w:header="0" w:left="1134" w:right="1134" w:top="1134"/>
          <w:pgNumType w:fmt="decimal"/>
          <w:formProt w:val="false"/>
          <w:textDirection w:val="lrTb"/>
        </w:sectPr>
        <w:pStyle w:val="style0"/>
        <w:suppressLineNumbers/>
        <w:spacing w:line="360" w:lineRule="auto"/>
        <w:jc w:val="center"/>
      </w:pPr>
      <w:r>
        <w:rPr>
          <w:rFonts w:ascii="Times New Roman" w:cs="Times New Roman" w:hAnsi="Times New Roman"/>
          <w:b/>
          <w:sz w:val="36"/>
          <w:szCs w:val="36"/>
        </w:rPr>
      </w:r>
    </w:p>
    <w:p>
      <w:pPr>
        <w:pStyle w:val="style0"/>
        <w:spacing w:line="360" w:lineRule="auto"/>
        <w:jc w:val="center"/>
      </w:pPr>
      <w:r>
        <w:rPr>
          <w:rFonts w:ascii="Times New Roman" w:cs="Times New Roman" w:hAnsi="Times New Roman"/>
          <w:b/>
          <w:sz w:val="36"/>
          <w:szCs w:val="36"/>
        </w:rPr>
        <w:t xml:space="preserve"> </w:t>
      </w:r>
      <w:r>
        <w:rPr>
          <w:rFonts w:ascii="Times New Roman" w:cs="Times New Roman" w:hAnsi="Times New Roman"/>
          <w:b/>
          <w:sz w:val="36"/>
          <w:szCs w:val="36"/>
        </w:rPr>
        <w:t xml:space="preserve">Bill </w:t>
      </w:r>
      <w:r>
        <w:rPr>
          <w:rFonts w:ascii="Times New Roman" w:cs="Times New Roman" w:hAnsi="Times New Roman"/>
          <w:b/>
          <w:sz w:val="36"/>
          <w:szCs w:val="36"/>
        </w:rPr>
        <w:t xml:space="preserve">1: </w:t>
      </w:r>
      <w:r>
        <w:rPr>
          <w:rFonts w:ascii="Times New Roman" w:cs="Times New Roman" w:hAnsi="Times New Roman"/>
          <w:b/>
          <w:sz w:val="36"/>
          <w:szCs w:val="36"/>
        </w:rPr>
        <w:t>Establish Mandated Maternal/Paternal Leave</w:t>
      </w:r>
    </w:p>
    <w:p>
      <w:pPr>
        <w:sectPr>
          <w:headerReference r:id="rId2" w:type="default"/>
          <w:type w:val="nextPage"/>
          <w:pgSz w:h="15840" w:w="12240"/>
          <w:pgMar w:bottom="1080" w:footer="0" w:gutter="0" w:header="720" w:left="1800" w:right="1080" w:top="1080"/>
          <w:pgNumType w:fmt="upperLetter" w:start="1"/>
          <w:formProt w:val="false"/>
          <w:textDirection w:val="lrTb"/>
          <w:docGrid w:charSpace="-12289" w:linePitch="360" w:type="default"/>
        </w:sectPr>
      </w:pPr>
    </w:p>
    <w:p>
      <w:pPr>
        <w:pStyle w:val="style0"/>
        <w:spacing w:line="360" w:lineRule="auto"/>
        <w:ind w:hanging="1440" w:left="1440" w:right="0"/>
      </w:pPr>
      <w:r>
        <w:rPr>
          <w:rFonts w:ascii="Times New Roman" w:cs="Times New Roman" w:hAnsi="Times New Roman"/>
          <w:caps/>
          <w:sz w:val="24"/>
          <w:szCs w:val="24"/>
        </w:rPr>
        <w:t>BE IT ENACTED BY THE CONGRESS HERE ASSEMBLED THAT:</w:t>
      </w:r>
    </w:p>
    <w:p>
      <w:pPr>
        <w:pStyle w:val="style0"/>
        <w:spacing w:line="360" w:lineRule="auto"/>
        <w:ind w:hanging="1440" w:left="1440" w:right="0"/>
      </w:pPr>
      <w:r>
        <w:rPr>
          <w:rFonts w:ascii="Times New Roman" w:cs="Times New Roman" w:hAnsi="Times New Roman"/>
          <w:b/>
          <w:caps/>
          <w:sz w:val="24"/>
          <w:szCs w:val="24"/>
        </w:rPr>
        <w:t>Section 1</w:t>
      </w:r>
      <w:r>
        <w:rPr>
          <w:rFonts w:ascii="Times New Roman" w:cs="Times New Roman" w:hAnsi="Times New Roman"/>
          <w:sz w:val="24"/>
          <w:szCs w:val="24"/>
        </w:rPr>
        <w:t>.</w:t>
        <w:tab/>
        <w:t xml:space="preserve">This legislation requires employers to provide mandatory paid leave to both males and females during the birth of their child. The employers are also required to maintain the same standards, that the employee enjoyed prior to their leave of absence. </w:t>
      </w:r>
    </w:p>
    <w:p>
      <w:pPr>
        <w:pStyle w:val="style0"/>
        <w:numPr>
          <w:ilvl w:val="0"/>
          <w:numId w:val="2"/>
        </w:numPr>
        <w:spacing w:line="360" w:lineRule="auto"/>
      </w:pPr>
      <w:r>
        <w:rPr>
          <w:rFonts w:ascii="Times New Roman" w:cs="Times New Roman" w:hAnsi="Times New Roman"/>
          <w:sz w:val="24"/>
          <w:szCs w:val="24"/>
        </w:rPr>
        <w:t>Paternal Leave is now 4 weeks paid leave paid at 100% of the normal salary</w:t>
      </w:r>
    </w:p>
    <w:p>
      <w:pPr>
        <w:pStyle w:val="style0"/>
        <w:numPr>
          <w:ilvl w:val="0"/>
          <w:numId w:val="2"/>
        </w:numPr>
        <w:spacing w:line="360" w:lineRule="auto"/>
      </w:pPr>
      <w:r>
        <w:rPr>
          <w:rFonts w:ascii="Times New Roman" w:cs="Times New Roman" w:hAnsi="Times New Roman"/>
          <w:sz w:val="24"/>
          <w:szCs w:val="24"/>
        </w:rPr>
        <w:t xml:space="preserve">Maternal Leave is now 14 weeks paid leave paid at 100% of the normal salary </w:t>
      </w:r>
    </w:p>
    <w:p>
      <w:pPr>
        <w:pStyle w:val="style0"/>
        <w:spacing w:line="360" w:lineRule="auto"/>
        <w:ind w:hanging="0" w:left="1440" w:right="0"/>
      </w:pPr>
      <w:r>
        <w:rPr>
          <w:rFonts w:ascii="Times New Roman" w:cs="Times New Roman" w:hAnsi="Times New Roman"/>
          <w:sz w:val="24"/>
          <w:szCs w:val="24"/>
        </w:rPr>
        <w:t>Employees returning from leave are also not allowed to be penalized in any way, both in terms of their work, work status, and in their employee benefits.</w:t>
      </w:r>
    </w:p>
    <w:p>
      <w:pPr>
        <w:pStyle w:val="style0"/>
        <w:numPr>
          <w:ilvl w:val="0"/>
          <w:numId w:val="2"/>
        </w:numPr>
        <w:spacing w:line="360" w:lineRule="auto"/>
      </w:pPr>
      <w:r>
        <w:rPr>
          <w:rFonts w:ascii="Times New Roman" w:cs="Times New Roman" w:hAnsi="Times New Roman"/>
          <w:sz w:val="24"/>
          <w:szCs w:val="24"/>
        </w:rPr>
        <w:t>Any termination or penalty deemed unnecessary according to the given terms will result in the organization paying at minimum the employee’s salary for 2 years plus an extra 25% of the salary. All of it as extra compensation.</w:t>
      </w:r>
    </w:p>
    <w:p>
      <w:pPr>
        <w:pStyle w:val="style0"/>
        <w:spacing w:line="360" w:lineRule="auto"/>
        <w:ind w:hanging="1440" w:left="1440" w:right="0"/>
      </w:pPr>
      <w:r>
        <w:rPr>
          <w:rFonts w:ascii="Times New Roman" w:cs="Times New Roman" w:hAnsi="Times New Roman"/>
          <w:b/>
          <w:caps/>
          <w:sz w:val="24"/>
          <w:szCs w:val="24"/>
        </w:rPr>
        <w:t>Section 2</w:t>
      </w:r>
      <w:r>
        <w:rPr>
          <w:rFonts w:ascii="Times New Roman" w:cs="Times New Roman" w:hAnsi="Times New Roman"/>
          <w:sz w:val="24"/>
          <w:szCs w:val="24"/>
        </w:rPr>
        <w:t>.</w:t>
        <w:tab/>
        <w:t>Leave shall be a period of time that one must be away from one's primary job, while maintaining the status of </w:t>
      </w:r>
      <w:r>
        <w:rPr>
          <w:rFonts w:ascii="Times New Roman" w:cs="Times New Roman" w:hAnsi="Times New Roman"/>
          <w:bCs/>
          <w:sz w:val="24"/>
          <w:szCs w:val="24"/>
        </w:rPr>
        <w:t>employee</w:t>
      </w:r>
      <w:r>
        <w:rPr>
          <w:rFonts w:ascii="Times New Roman" w:cs="Times New Roman" w:hAnsi="Times New Roman"/>
          <w:sz w:val="24"/>
          <w:szCs w:val="24"/>
        </w:rPr>
        <w:t>.</w:t>
      </w:r>
    </w:p>
    <w:p>
      <w:pPr>
        <w:pStyle w:val="style0"/>
        <w:spacing w:line="360" w:lineRule="auto"/>
        <w:ind w:hanging="0" w:left="1440" w:right="0"/>
      </w:pPr>
      <w:r>
        <w:rPr>
          <w:rFonts w:ascii="Times New Roman" w:cs="Times New Roman" w:hAnsi="Times New Roman"/>
          <w:sz w:val="24"/>
          <w:szCs w:val="24"/>
        </w:rPr>
        <w:t>Penalty shall be defined as an unnecessary restriction placed on the employee.</w:t>
      </w:r>
    </w:p>
    <w:p>
      <w:pPr>
        <w:pStyle w:val="style0"/>
        <w:spacing w:line="360" w:lineRule="auto"/>
        <w:ind w:hanging="1440" w:left="1440" w:right="0"/>
      </w:pPr>
      <w:r>
        <w:rPr>
          <w:rFonts w:ascii="Times New Roman" w:cs="Times New Roman" w:hAnsi="Times New Roman"/>
          <w:b/>
          <w:caps/>
          <w:sz w:val="24"/>
          <w:szCs w:val="24"/>
        </w:rPr>
        <w:t>Section 3</w:t>
      </w:r>
      <w:r>
        <w:rPr>
          <w:rFonts w:ascii="Times New Roman" w:cs="Times New Roman" w:hAnsi="Times New Roman"/>
          <w:b/>
          <w:sz w:val="24"/>
          <w:szCs w:val="24"/>
        </w:rPr>
        <w:t>.</w:t>
      </w:r>
      <w:r>
        <w:rPr>
          <w:rFonts w:ascii="Times New Roman" w:cs="Times New Roman" w:hAnsi="Times New Roman"/>
          <w:sz w:val="24"/>
          <w:szCs w:val="24"/>
        </w:rPr>
        <w:tab/>
        <w:t xml:space="preserve">The Employee Benefits Security Administration within Department of Labor will go about implementing this legislation. The Department of Justice will oversee enforcement of this legislation.  </w:t>
      </w:r>
    </w:p>
    <w:p>
      <w:pPr>
        <w:pStyle w:val="style0"/>
        <w:spacing w:line="360" w:lineRule="auto"/>
        <w:ind w:hanging="1440" w:left="1440" w:right="0"/>
      </w:pPr>
      <w:r>
        <w:rPr>
          <w:rFonts w:ascii="Times New Roman" w:cs="Times New Roman" w:hAnsi="Times New Roman"/>
          <w:b/>
          <w:sz w:val="24"/>
          <w:szCs w:val="24"/>
        </w:rPr>
        <w:t>SECTION 4.</w:t>
        <w:tab/>
      </w:r>
      <w:r>
        <w:rPr>
          <w:rFonts w:ascii="Times New Roman" w:cs="Times New Roman" w:hAnsi="Times New Roman"/>
          <w:sz w:val="24"/>
          <w:szCs w:val="24"/>
        </w:rPr>
        <w:t>This legislation will go into effect on January 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2018  </w:t>
      </w:r>
    </w:p>
    <w:p>
      <w:pPr>
        <w:pStyle w:val="style0"/>
        <w:spacing w:line="360" w:lineRule="auto"/>
        <w:ind w:hanging="1440" w:left="1440" w:right="0"/>
      </w:pPr>
      <w:r>
        <w:rPr>
          <w:rFonts w:ascii="Times New Roman" w:cs="Times New Roman" w:hAnsi="Times New Roman"/>
          <w:b/>
          <w:caps/>
          <w:sz w:val="24"/>
          <w:szCs w:val="24"/>
        </w:rPr>
        <w:t>Section 5.</w:t>
      </w:r>
      <w:r>
        <w:rPr>
          <w:rFonts w:ascii="Times New Roman" w:cs="Times New Roman" w:hAnsi="Times New Roman"/>
          <w:sz w:val="24"/>
          <w:szCs w:val="24"/>
        </w:rPr>
        <w:t xml:space="preserve"> </w:t>
        <w:tab/>
        <w:t>All laws in conflict with this legislation are hereby declared null and void.</w:t>
      </w:r>
    </w:p>
    <w:p>
      <w:pPr>
        <w:sectPr>
          <w:type w:val="continuous"/>
          <w:pgSz w:h="15840" w:w="12240"/>
          <w:pgMar w:bottom="1080" w:footer="0" w:gutter="0" w:header="720" w:left="1800" w:right="1800" w:top="1080"/>
          <w:formProt w:val="false"/>
          <w:textDirection w:val="lrTb"/>
          <w:docGrid w:charSpace="-12289" w:linePitch="360" w:type="default"/>
        </w:sectPr>
      </w:pPr>
    </w:p>
    <w:p>
      <w:pPr>
        <w:pStyle w:val="style0"/>
        <w:suppressLineNumbers/>
        <w:spacing w:line="360" w:lineRule="auto"/>
        <w:ind w:hanging="1440" w:left="1440" w:right="0"/>
      </w:pPr>
      <w:r>
        <w:rPr>
          <w:rFonts w:ascii="Times New Roman" w:cs="Times New Roman" w:hAnsi="Times New Roman"/>
          <w:i/>
          <w:sz w:val="24"/>
          <w:szCs w:val="24"/>
        </w:rPr>
        <w:t>Introduced for Congressional Debate by Interlake High School.</w:t>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pacing w:line="360" w:lineRule="auto"/>
        <w:jc w:val="center"/>
      </w:pPr>
      <w:r>
        <w:rPr>
          <w:rFonts w:ascii="Times New Roman" w:cs="Times New Roman" w:hAnsi="Times New Roman"/>
          <w:b/>
          <w:sz w:val="36"/>
          <w:szCs w:val="36"/>
        </w:rPr>
        <w:t xml:space="preserve">Bill </w:t>
      </w:r>
      <w:r>
        <w:rPr>
          <w:rFonts w:ascii="Times New Roman" w:cs="Times New Roman" w:hAnsi="Times New Roman"/>
          <w:b/>
          <w:sz w:val="36"/>
          <w:szCs w:val="36"/>
        </w:rPr>
        <w:t xml:space="preserve">2: </w:t>
      </w:r>
      <w:r>
        <w:rPr>
          <w:rFonts w:ascii="Times New Roman" w:cs="Times New Roman" w:hAnsi="Times New Roman"/>
          <w:b/>
          <w:sz w:val="36"/>
          <w:szCs w:val="36"/>
        </w:rPr>
        <w:t xml:space="preserve"> Aid Refugees from Myanmar</w:t>
      </w:r>
    </w:p>
    <w:p>
      <w:pPr>
        <w:sectPr>
          <w:type w:val="continuous"/>
          <w:pgSz w:h="15840" w:w="12240"/>
          <w:pgMar w:bottom="1080" w:footer="0" w:gutter="0" w:header="720" w:left="1800" w:right="1080" w:top="1080"/>
          <w:formProt w:val="false"/>
          <w:textDirection w:val="lrTb"/>
          <w:docGrid w:charSpace="-12289" w:linePitch="360" w:type="default"/>
        </w:sectPr>
      </w:pPr>
    </w:p>
    <w:p>
      <w:pPr>
        <w:pStyle w:val="style0"/>
        <w:spacing w:line="360" w:lineRule="auto"/>
        <w:ind w:hanging="1440" w:left="1440" w:right="0"/>
      </w:pPr>
      <w:r>
        <w:rPr>
          <w:rFonts w:ascii="Times New Roman" w:cs="Times New Roman" w:hAnsi="Times New Roman"/>
          <w:caps/>
          <w:sz w:val="24"/>
          <w:szCs w:val="24"/>
        </w:rPr>
        <w:t>BE IT ENACTED BY THE CONGRESS HERE ASSEMBLED THAT:</w:t>
      </w:r>
    </w:p>
    <w:p>
      <w:pPr>
        <w:pStyle w:val="style0"/>
        <w:spacing w:line="360" w:lineRule="auto"/>
        <w:ind w:hanging="1440" w:left="1440" w:right="0"/>
      </w:pPr>
      <w:r>
        <w:rPr>
          <w:rFonts w:ascii="Times New Roman" w:cs="Times New Roman" w:hAnsi="Times New Roman"/>
          <w:b/>
          <w:caps/>
          <w:sz w:val="24"/>
          <w:szCs w:val="24"/>
        </w:rPr>
        <w:t>Section 1</w:t>
      </w:r>
      <w:r>
        <w:rPr>
          <w:rFonts w:ascii="Times New Roman" w:cs="Times New Roman" w:hAnsi="Times New Roman"/>
          <w:sz w:val="24"/>
          <w:szCs w:val="24"/>
        </w:rPr>
        <w:t>.</w:t>
        <w:tab/>
        <w:t xml:space="preserve">All accepted refugees native to or citizens of Myanmar will be admitted to the United States, up to a limit of at least 25,000 annually for Fiscal Years 2018 and 2019. Refugees native to or citizens of Myanmar will be granted Lawful Permanent Resident (LPR) Status upon application, after being physically present in the United States for at least 4 years. </w:t>
      </w:r>
    </w:p>
    <w:p>
      <w:pPr>
        <w:pStyle w:val="style0"/>
        <w:spacing w:line="360" w:lineRule="auto"/>
        <w:ind w:hanging="1440" w:left="1440" w:right="0"/>
      </w:pPr>
      <w:r>
        <w:rPr>
          <w:rFonts w:ascii="Times New Roman" w:cs="Times New Roman" w:hAnsi="Times New Roman"/>
          <w:b/>
          <w:caps/>
          <w:sz w:val="24"/>
          <w:szCs w:val="24"/>
        </w:rPr>
        <w:t>Section 2</w:t>
      </w:r>
      <w:r>
        <w:rPr>
          <w:rFonts w:ascii="Times New Roman" w:cs="Times New Roman" w:hAnsi="Times New Roman"/>
          <w:b/>
          <w:sz w:val="24"/>
          <w:szCs w:val="24"/>
        </w:rPr>
        <w:t>.</w:t>
      </w:r>
      <w:r>
        <w:rPr>
          <w:rFonts w:ascii="Times New Roman" w:cs="Times New Roman" w:hAnsi="Times New Roman"/>
          <w:sz w:val="24"/>
          <w:szCs w:val="24"/>
        </w:rPr>
        <w:tab/>
        <w:t>The Department of State and the Department of Homeland Security will oversee the implementation of this bill.</w:t>
      </w:r>
    </w:p>
    <w:p>
      <w:pPr>
        <w:pStyle w:val="style0"/>
        <w:numPr>
          <w:ilvl w:val="0"/>
          <w:numId w:val="3"/>
        </w:numPr>
        <w:tabs>
          <w:tab w:leader="none" w:pos="1800" w:val="left"/>
        </w:tabs>
        <w:spacing w:line="360" w:lineRule="auto"/>
      </w:pPr>
      <w:r>
        <w:rPr>
          <w:rFonts w:ascii="Times New Roman" w:cs="Times New Roman" w:hAnsi="Times New Roman"/>
          <w:sz w:val="24"/>
          <w:szCs w:val="24"/>
        </w:rPr>
        <w:t>$300 million will be allocated to the Department of State from the Department of Defense to aid with transportation, processing, reception, and resettlement costs.</w:t>
      </w:r>
    </w:p>
    <w:p>
      <w:pPr>
        <w:pStyle w:val="style0"/>
        <w:spacing w:line="360" w:lineRule="auto"/>
        <w:ind w:hanging="1440" w:left="1440" w:right="0"/>
      </w:pPr>
      <w:r>
        <w:rPr>
          <w:rFonts w:ascii="Times New Roman" w:cs="Times New Roman" w:hAnsi="Times New Roman"/>
          <w:b/>
          <w:sz w:val="24"/>
          <w:szCs w:val="24"/>
        </w:rPr>
        <w:t>SECTION 3.</w:t>
        <w:tab/>
      </w:r>
      <w:r>
        <w:rPr>
          <w:rFonts w:ascii="Times New Roman" w:cs="Times New Roman" w:hAnsi="Times New Roman"/>
          <w:sz w:val="24"/>
          <w:szCs w:val="24"/>
        </w:rPr>
        <w:t>This legislation will be implemented immediately upon passage.</w:t>
      </w:r>
    </w:p>
    <w:p>
      <w:pPr>
        <w:pStyle w:val="style0"/>
        <w:spacing w:line="360" w:lineRule="auto"/>
        <w:ind w:hanging="1440" w:left="1440" w:right="0"/>
      </w:pPr>
      <w:r>
        <w:rPr>
          <w:rFonts w:ascii="Times New Roman" w:cs="Times New Roman" w:hAnsi="Times New Roman"/>
          <w:b/>
          <w:caps/>
          <w:sz w:val="24"/>
          <w:szCs w:val="24"/>
        </w:rPr>
        <w:t>Section 4.</w:t>
      </w:r>
      <w:r>
        <w:rPr>
          <w:rFonts w:ascii="Times New Roman" w:cs="Times New Roman" w:hAnsi="Times New Roman"/>
          <w:sz w:val="24"/>
          <w:szCs w:val="24"/>
        </w:rPr>
        <w:t xml:space="preserve"> </w:t>
        <w:tab/>
        <w:t>All laws in conflict with this legislation are hereby declared null and void.</w:t>
      </w:r>
    </w:p>
    <w:p>
      <w:pPr>
        <w:sectPr>
          <w:type w:val="continuous"/>
          <w:pgSz w:h="15840" w:w="12240"/>
          <w:pgMar w:bottom="1080" w:footer="0" w:gutter="0" w:header="720" w:left="1800" w:right="1800" w:top="1080"/>
          <w:formProt w:val="false"/>
          <w:textDirection w:val="lrTb"/>
          <w:docGrid w:charSpace="-12289" w:linePitch="360" w:type="default"/>
        </w:sectPr>
      </w:pPr>
    </w:p>
    <w:p>
      <w:pPr>
        <w:pStyle w:val="style0"/>
        <w:suppressLineNumbers/>
        <w:spacing w:line="360" w:lineRule="auto"/>
        <w:ind w:hanging="1440" w:left="1440" w:right="0"/>
      </w:pPr>
      <w:r>
        <w:rPr>
          <w:rFonts w:ascii="Times New Roman" w:cs="Times New Roman" w:hAnsi="Times New Roman"/>
          <w:i/>
          <w:sz w:val="24"/>
          <w:szCs w:val="24"/>
        </w:rPr>
        <w:t>Introduced for Congressional Debate by Federal Way High School.</w:t>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1"/>
        <w:numPr>
          <w:ilvl w:val="0"/>
          <w:numId w:val="1"/>
        </w:numPr>
        <w:suppressLineNumbers/>
        <w:spacing w:line="360" w:lineRule="auto"/>
        <w:jc w:val="center"/>
      </w:pPr>
      <w:r>
        <w:rPr>
          <w:rFonts w:ascii="Times New Roman" w:cs="Times New Roman" w:hAnsi="Times New Roman"/>
          <w:sz w:val="36"/>
          <w:szCs w:val="36"/>
        </w:rPr>
        <w:t xml:space="preserve">Bill 2: </w:t>
      </w:r>
      <w:r>
        <w:rPr>
          <w:rFonts w:ascii="Times New Roman" w:cs="Times New Roman" w:hAnsi="Times New Roman"/>
          <w:sz w:val="36"/>
          <w:szCs w:val="36"/>
        </w:rPr>
        <w:t>Resolution to Sanction the Philippines</w:t>
      </w:r>
    </w:p>
    <w:p>
      <w:pPr>
        <w:pStyle w:val="style0"/>
        <w:spacing w:line="360" w:lineRule="auto"/>
        <w:ind w:hanging="1440" w:left="1440" w:right="0"/>
      </w:pPr>
      <w:r>
        <w:rPr>
          <w:rFonts w:ascii="Times New Roman" w:cs="Times New Roman" w:hAnsi="Times New Roman"/>
          <w:b/>
          <w:sz w:val="24"/>
          <w:szCs w:val="24"/>
        </w:rPr>
        <w:t>WHEREAS</w:t>
      </w:r>
      <w:r>
        <w:rPr>
          <w:rFonts w:ascii="Times New Roman" w:cs="Times New Roman" w:hAnsi="Times New Roman"/>
          <w:sz w:val="24"/>
          <w:szCs w:val="24"/>
        </w:rPr>
        <w:t>,</w:t>
        <w:tab/>
        <w:t>President Rodrigo Duterte’s War on Drugs and hostile foreign policy has resulted in the demise of due process and massive human rights violations; and</w:t>
      </w:r>
    </w:p>
    <w:p>
      <w:pPr>
        <w:pStyle w:val="style0"/>
        <w:spacing w:line="360" w:lineRule="auto"/>
        <w:ind w:hanging="1440" w:left="1440" w:right="0"/>
      </w:pPr>
      <w:r>
        <w:rPr>
          <w:rFonts w:ascii="Times New Roman" w:cs="Times New Roman" w:hAnsi="Times New Roman"/>
          <w:b/>
          <w:sz w:val="24"/>
          <w:szCs w:val="24"/>
        </w:rPr>
        <w:t>WHEREAS</w:t>
      </w:r>
      <w:r>
        <w:rPr>
          <w:rFonts w:ascii="Times New Roman" w:cs="Times New Roman" w:hAnsi="Times New Roman"/>
          <w:sz w:val="24"/>
          <w:szCs w:val="24"/>
        </w:rPr>
        <w:t>,</w:t>
        <w:tab/>
        <w:t>President Duterte has called on police and citizens to kill drug dealers and users on sight resulting in over 6,000 deaths at the hands of police and vigilantes; and</w:t>
      </w:r>
    </w:p>
    <w:p>
      <w:pPr>
        <w:pStyle w:val="style0"/>
        <w:spacing w:line="360" w:lineRule="auto"/>
        <w:ind w:hanging="1440" w:left="1440" w:right="0"/>
      </w:pPr>
      <w:r>
        <w:rPr>
          <w:rFonts w:ascii="Times New Roman" w:cs="Times New Roman" w:hAnsi="Times New Roman"/>
          <w:b/>
          <w:sz w:val="24"/>
          <w:szCs w:val="24"/>
        </w:rPr>
        <w:t>WHEREAS</w:t>
      </w:r>
      <w:r>
        <w:rPr>
          <w:rFonts w:ascii="Times New Roman" w:cs="Times New Roman" w:hAnsi="Times New Roman"/>
          <w:sz w:val="24"/>
          <w:szCs w:val="24"/>
        </w:rPr>
        <w:t>,</w:t>
        <w:tab/>
        <w:t>President Duterte’s harmful rhetoric and foreign policy has damaged U.S. and Philippines relations;</w:t>
      </w:r>
    </w:p>
    <w:p>
      <w:pPr>
        <w:pStyle w:val="style0"/>
        <w:spacing w:line="360" w:lineRule="auto"/>
        <w:ind w:hanging="1440" w:left="1440" w:right="0"/>
      </w:pPr>
      <w:r>
        <w:rPr>
          <w:rFonts w:ascii="Times New Roman" w:cs="Times New Roman" w:hAnsi="Times New Roman"/>
          <w:b/>
          <w:sz w:val="24"/>
          <w:szCs w:val="24"/>
        </w:rPr>
        <w:t>WHEREAS</w:t>
      </w:r>
      <w:r>
        <w:rPr>
          <w:rFonts w:ascii="Times New Roman" w:cs="Times New Roman" w:hAnsi="Times New Roman"/>
          <w:sz w:val="24"/>
          <w:szCs w:val="24"/>
        </w:rPr>
        <w:t>,</w:t>
      </w:r>
      <w:r>
        <w:rPr>
          <w:rFonts w:ascii="Times New Roman" w:cs="Times New Roman" w:hAnsi="Times New Roman"/>
          <w:b/>
          <w:bCs/>
          <w:sz w:val="24"/>
          <w:szCs w:val="24"/>
        </w:rPr>
        <w:tab/>
      </w:r>
      <w:r>
        <w:rPr>
          <w:rFonts w:ascii="Times New Roman" w:cs="Times New Roman" w:hAnsi="Times New Roman"/>
          <w:sz w:val="24"/>
          <w:szCs w:val="24"/>
        </w:rPr>
        <w:t>Now, therefore, be it</w:t>
      </w:r>
    </w:p>
    <w:p>
      <w:pPr>
        <w:pStyle w:val="style0"/>
        <w:spacing w:line="360" w:lineRule="auto"/>
        <w:ind w:hanging="1440" w:left="1440" w:right="0"/>
      </w:pPr>
      <w:r>
        <w:rPr>
          <w:rFonts w:ascii="Times New Roman" w:cs="Times New Roman" w:hAnsi="Times New Roman"/>
          <w:b/>
          <w:bCs/>
          <w:sz w:val="24"/>
          <w:szCs w:val="24"/>
        </w:rPr>
        <w:t>RESOLVED,</w:t>
      </w:r>
      <w:r>
        <w:rPr>
          <w:rFonts w:ascii="Times New Roman" w:cs="Times New Roman" w:hAnsi="Times New Roman"/>
          <w:sz w:val="24"/>
          <w:szCs w:val="24"/>
        </w:rPr>
        <w:tab/>
        <w:t>By the Congress here assembled that the United States imposes economic sanctions against the Philippines; and, be it</w:t>
      </w:r>
    </w:p>
    <w:p>
      <w:pPr>
        <w:pStyle w:val="style0"/>
        <w:spacing w:line="360" w:lineRule="auto"/>
        <w:ind w:hanging="1440" w:left="1440" w:right="0"/>
      </w:pPr>
      <w:r>
        <w:rPr>
          <w:rFonts w:ascii="Times New Roman" w:cs="Times New Roman" w:hAnsi="Times New Roman"/>
          <w:b/>
          <w:bCs/>
          <w:sz w:val="24"/>
          <w:szCs w:val="24"/>
        </w:rPr>
        <w:t>FURTHER RESOLVED,</w:t>
      </w:r>
      <w:r>
        <w:rPr>
          <w:rFonts w:ascii="Times New Roman" w:cs="Times New Roman" w:hAnsi="Times New Roman"/>
          <w:sz w:val="24"/>
          <w:szCs w:val="24"/>
        </w:rPr>
        <w:t xml:space="preserve"> that the United States will call on its allies to join in this human rights endeavor to restore a democratic rule of law in the Philippines</w:t>
      </w:r>
    </w:p>
    <w:p>
      <w:pPr>
        <w:pStyle w:val="style0"/>
        <w:suppressLineNumbers/>
        <w:spacing w:line="360" w:lineRule="auto"/>
        <w:ind w:hanging="1440" w:left="1440" w:right="0"/>
      </w:pPr>
      <w:r>
        <w:rPr>
          <w:rFonts w:ascii="Times New Roman" w:cs="Times New Roman" w:hAnsi="Times New Roman"/>
          <w:i/>
          <w:sz w:val="24"/>
          <w:szCs w:val="24"/>
        </w:rPr>
        <w:t>Introduced for Congressional Debate by Seattle Academy.</w:t>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1"/>
        <w:numPr>
          <w:ilvl w:val="0"/>
          <w:numId w:val="1"/>
        </w:numPr>
        <w:suppressLineNumbers/>
        <w:spacing w:line="360" w:lineRule="auto"/>
        <w:jc w:val="center"/>
      </w:pPr>
      <w:r>
        <w:rPr>
          <w:rFonts w:ascii="Times New Roman" w:cs="Times New Roman" w:hAnsi="Times New Roman"/>
          <w:szCs w:val="24"/>
        </w:rPr>
      </w:r>
    </w:p>
    <w:p>
      <w:pPr>
        <w:pStyle w:val="style1"/>
        <w:numPr>
          <w:ilvl w:val="0"/>
          <w:numId w:val="1"/>
        </w:numPr>
        <w:suppressLineNumbers/>
        <w:spacing w:line="360" w:lineRule="auto"/>
        <w:jc w:val="center"/>
      </w:pPr>
      <w:r>
        <w:rPr>
          <w:rFonts w:ascii="Times New Roman" w:cs="Times New Roman" w:hAnsi="Times New Roman"/>
          <w:szCs w:val="24"/>
        </w:rPr>
      </w:r>
    </w:p>
    <w:p>
      <w:pPr>
        <w:pStyle w:val="style0"/>
        <w:suppressLineNumbers/>
      </w:pPr>
      <w:r>
        <w:rPr/>
      </w:r>
    </w:p>
    <w:p>
      <w:pPr>
        <w:pStyle w:val="style1"/>
        <w:numPr>
          <w:ilvl w:val="0"/>
          <w:numId w:val="1"/>
        </w:numPr>
        <w:suppressLineNumbers/>
        <w:spacing w:line="360" w:lineRule="auto"/>
        <w:jc w:val="center"/>
      </w:pPr>
      <w:r>
        <w:rPr>
          <w:rFonts w:ascii="Times New Roman" w:cs="Times New Roman" w:hAnsi="Times New Roman"/>
          <w:sz w:val="36"/>
          <w:szCs w:val="36"/>
        </w:rPr>
        <w:t xml:space="preserve">Bill </w:t>
      </w:r>
      <w:r>
        <w:rPr>
          <w:rFonts w:ascii="Times New Roman" w:cs="Times New Roman" w:hAnsi="Times New Roman"/>
          <w:sz w:val="36"/>
          <w:szCs w:val="36"/>
        </w:rPr>
        <w:t>4:</w:t>
      </w:r>
      <w:r>
        <w:rPr>
          <w:rFonts w:ascii="Times New Roman" w:cs="Times New Roman" w:hAnsi="Times New Roman"/>
          <w:sz w:val="36"/>
          <w:szCs w:val="36"/>
        </w:rPr>
        <w:t xml:space="preserve">  Flat Tax</w:t>
      </w:r>
    </w:p>
    <w:p>
      <w:pPr>
        <w:sectPr>
          <w:type w:val="continuous"/>
          <w:pgSz w:h="15840" w:w="12240"/>
          <w:pgMar w:bottom="1080" w:footer="0" w:gutter="0" w:header="720" w:left="1800" w:right="1080" w:top="1080"/>
          <w:formProt w:val="false"/>
          <w:textDirection w:val="lrTb"/>
          <w:docGrid w:charSpace="-12289" w:linePitch="360" w:type="default"/>
        </w:sectPr>
      </w:pPr>
    </w:p>
    <w:p>
      <w:pPr>
        <w:pStyle w:val="style0"/>
        <w:spacing w:line="360" w:lineRule="auto"/>
        <w:ind w:hanging="1440" w:left="1440" w:right="0"/>
      </w:pPr>
      <w:r>
        <w:rPr>
          <w:rFonts w:ascii="Times New Roman" w:cs="Times New Roman" w:hAnsi="Times New Roman"/>
          <w:caps/>
          <w:sz w:val="24"/>
          <w:szCs w:val="24"/>
        </w:rPr>
        <w:t>BE IT ENACTED BY THE CONGRESS HERE ASSEMBLED THAT:</w:t>
      </w:r>
    </w:p>
    <w:p>
      <w:pPr>
        <w:pStyle w:val="style0"/>
        <w:spacing w:line="360" w:lineRule="auto"/>
        <w:ind w:hanging="1440" w:left="1440" w:right="0"/>
      </w:pPr>
      <w:r>
        <w:rPr>
          <w:rFonts w:ascii="Times New Roman" w:cs="Times New Roman" w:hAnsi="Times New Roman"/>
          <w:b/>
          <w:bCs/>
          <w:caps/>
          <w:sz w:val="24"/>
          <w:szCs w:val="24"/>
        </w:rPr>
        <w:t>Section 1</w:t>
      </w:r>
      <w:r>
        <w:rPr>
          <w:rFonts w:ascii="Times New Roman" w:cs="Times New Roman" w:hAnsi="Times New Roman"/>
          <w:sz w:val="24"/>
          <w:szCs w:val="24"/>
        </w:rPr>
        <w:t>.</w:t>
        <w:tab/>
        <w:t>A flat tax of 20% shall hereby be implemented.</w:t>
      </w:r>
    </w:p>
    <w:p>
      <w:pPr>
        <w:pStyle w:val="style0"/>
        <w:spacing w:line="360" w:lineRule="auto"/>
        <w:ind w:hanging="1440" w:left="1440" w:right="0"/>
      </w:pPr>
      <w:r>
        <w:rPr>
          <w:rFonts w:ascii="Times New Roman" w:cs="Times New Roman" w:hAnsi="Times New Roman"/>
          <w:b/>
          <w:bCs/>
          <w:caps/>
          <w:sz w:val="24"/>
          <w:szCs w:val="24"/>
        </w:rPr>
        <w:t>Section 2</w:t>
      </w:r>
      <w:r>
        <w:rPr>
          <w:rFonts w:ascii="Times New Roman" w:cs="Times New Roman" w:hAnsi="Times New Roman"/>
          <w:sz w:val="24"/>
          <w:szCs w:val="24"/>
        </w:rPr>
        <w:t>.</w:t>
        <w:tab/>
        <w:t>A flat tax shall be defined as a personal income tax, the value of which is exactly equal throughout all income brackets.</w:t>
      </w:r>
    </w:p>
    <w:p>
      <w:pPr>
        <w:pStyle w:val="style0"/>
        <w:spacing w:line="360" w:lineRule="auto"/>
        <w:ind w:hanging="1440" w:left="1440" w:right="0"/>
      </w:pPr>
      <w:r>
        <w:rPr>
          <w:rFonts w:ascii="Times New Roman" w:cs="Times New Roman" w:hAnsi="Times New Roman"/>
          <w:b/>
          <w:bCs/>
          <w:caps/>
          <w:sz w:val="24"/>
          <w:szCs w:val="24"/>
        </w:rPr>
        <w:t>Section 3</w:t>
      </w:r>
      <w:r>
        <w:rPr>
          <w:rFonts w:ascii="Times New Roman" w:cs="Times New Roman" w:hAnsi="Times New Roman"/>
          <w:b/>
          <w:bCs/>
          <w:sz w:val="24"/>
          <w:szCs w:val="24"/>
        </w:rPr>
        <w:t>.</w:t>
      </w:r>
      <w:r>
        <w:rPr>
          <w:rFonts w:ascii="Times New Roman" w:cs="Times New Roman" w:hAnsi="Times New Roman"/>
          <w:sz w:val="24"/>
          <w:szCs w:val="24"/>
        </w:rPr>
        <w:tab/>
        <w:t>The Department of the Treasury shall oversee the implementation of this bill.</w:t>
      </w:r>
    </w:p>
    <w:p>
      <w:pPr>
        <w:pStyle w:val="style0"/>
        <w:spacing w:line="360" w:lineRule="auto"/>
        <w:ind w:hanging="1440" w:left="1440" w:right="0"/>
      </w:pPr>
      <w:r>
        <w:rPr>
          <w:rFonts w:ascii="Times New Roman" w:cs="Times New Roman" w:hAnsi="Times New Roman"/>
          <w:b/>
          <w:bCs/>
          <w:sz w:val="24"/>
          <w:szCs w:val="24"/>
        </w:rPr>
        <w:t>SECTION 4.</w:t>
        <w:tab/>
      </w:r>
      <w:r>
        <w:rPr>
          <w:rFonts w:ascii="Times New Roman" w:cs="Times New Roman" w:hAnsi="Times New Roman"/>
          <w:sz w:val="24"/>
          <w:szCs w:val="24"/>
        </w:rPr>
        <w:t xml:space="preserve">This bill shall go into effect beginning in 2019.  </w:t>
      </w:r>
    </w:p>
    <w:p>
      <w:pPr>
        <w:pStyle w:val="style0"/>
        <w:spacing w:line="360" w:lineRule="auto"/>
        <w:ind w:hanging="1440" w:left="1440" w:right="0"/>
      </w:pPr>
      <w:r>
        <w:rPr>
          <w:rFonts w:ascii="Times New Roman" w:cs="Times New Roman" w:hAnsi="Times New Roman"/>
          <w:b/>
          <w:bCs/>
          <w:caps/>
          <w:sz w:val="24"/>
          <w:szCs w:val="24"/>
        </w:rPr>
        <w:t>Section 5.</w:t>
      </w:r>
      <w:r>
        <w:rPr>
          <w:rFonts w:ascii="Times New Roman" w:cs="Times New Roman" w:hAnsi="Times New Roman"/>
          <w:sz w:val="24"/>
          <w:szCs w:val="24"/>
        </w:rPr>
        <w:t xml:space="preserve"> </w:t>
        <w:tab/>
        <w:t>All laws in conflict with this legislation are hereby declared null and void.</w:t>
      </w:r>
    </w:p>
    <w:p>
      <w:pPr>
        <w:pStyle w:val="style0"/>
        <w:suppressLineNumbers/>
        <w:spacing w:line="360" w:lineRule="auto"/>
        <w:ind w:hanging="1440" w:left="1440" w:right="0"/>
      </w:pPr>
      <w:r>
        <w:rPr>
          <w:rFonts w:ascii="Times New Roman" w:cs="Times New Roman" w:hAnsi="Times New Roman"/>
          <w:i/>
          <w:iCs/>
          <w:sz w:val="24"/>
          <w:szCs w:val="24"/>
        </w:rPr>
        <w:t>Introduced for Congressional Debate by Kingston High School.</w:t>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t xml:space="preserve">Bill </w:t>
      </w:r>
      <w:r>
        <w:rPr>
          <w:rFonts w:ascii="Times New Roman" w:cs="Times New Roman" w:hAnsi="Times New Roman"/>
          <w:b/>
          <w:sz w:val="36"/>
          <w:szCs w:val="36"/>
        </w:rPr>
        <w:t xml:space="preserve">5: </w:t>
      </w:r>
      <w:r>
        <w:rPr>
          <w:rFonts w:ascii="Times New Roman" w:cs="Times New Roman" w:hAnsi="Times New Roman"/>
          <w:b/>
          <w:sz w:val="36"/>
          <w:szCs w:val="36"/>
        </w:rPr>
        <w:t xml:space="preserve"> Constrain the Deployment of Nuclear Weapons</w:t>
      </w:r>
    </w:p>
    <w:p>
      <w:pPr>
        <w:pStyle w:val="style0"/>
        <w:spacing w:line="360" w:lineRule="auto"/>
        <w:ind w:hanging="1440" w:left="1440" w:right="0"/>
      </w:pPr>
      <w:r>
        <w:rPr>
          <w:rFonts w:ascii="Times New Roman" w:cs="Times New Roman" w:hAnsi="Times New Roman"/>
          <w:caps/>
          <w:sz w:val="24"/>
          <w:szCs w:val="24"/>
        </w:rPr>
        <w:t>BE IT ENACTED BY THE CONGRESS HERE ASSEMBLED THAT:</w:t>
      </w:r>
    </w:p>
    <w:p>
      <w:pPr>
        <w:pStyle w:val="style0"/>
        <w:spacing w:line="360" w:lineRule="auto"/>
        <w:ind w:hanging="1440" w:left="1440" w:right="0"/>
      </w:pPr>
      <w:r>
        <w:rPr>
          <w:rFonts w:ascii="Times New Roman" w:cs="Times New Roman" w:hAnsi="Times New Roman"/>
          <w:b/>
          <w:caps/>
          <w:sz w:val="24"/>
          <w:szCs w:val="24"/>
        </w:rPr>
        <w:t>Section 1</w:t>
      </w:r>
      <w:r>
        <w:rPr>
          <w:rFonts w:ascii="Times New Roman" w:cs="Times New Roman" w:hAnsi="Times New Roman"/>
          <w:sz w:val="24"/>
          <w:szCs w:val="24"/>
        </w:rPr>
        <w:t>.</w:t>
        <w:tab/>
        <w:t>The United States’ past precedent for the use of nuclear weapons has been decided by one person; the President.  This bill shall require the Chief Justice of the Supreme Court of the United States, the Speaker of the House, and the President of the United States to vote in a majority (two of three) for a nuclear strike, before a missile may be fired.</w:t>
      </w:r>
    </w:p>
    <w:p>
      <w:pPr>
        <w:pStyle w:val="style0"/>
        <w:tabs>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900" w:val="left"/>
        </w:tabs>
        <w:spacing w:line="360" w:lineRule="auto"/>
        <w:ind w:hanging="1440" w:left="1440" w:right="0"/>
      </w:pPr>
      <w:r>
        <w:rPr>
          <w:rFonts w:ascii="Times New Roman" w:cs="Times New Roman" w:hAnsi="Times New Roman"/>
          <w:b/>
          <w:caps/>
          <w:sz w:val="24"/>
          <w:szCs w:val="24"/>
        </w:rPr>
        <w:t>Section 2</w:t>
      </w:r>
      <w:r>
        <w:rPr>
          <w:rFonts w:ascii="Times New Roman" w:cs="Times New Roman" w:hAnsi="Times New Roman"/>
          <w:sz w:val="24"/>
          <w:szCs w:val="24"/>
        </w:rPr>
        <w:t>.</w:t>
        <w:tab/>
        <w:t>A vote in majority shall be defined as two of the three people must vote in affirmation of a nuclear strike, before a missile may be fired</w:t>
      </w:r>
    </w:p>
    <w:p>
      <w:pPr>
        <w:pStyle w:val="style0"/>
        <w:spacing w:line="360" w:lineRule="auto"/>
        <w:ind w:hanging="1440" w:left="1440" w:right="0"/>
      </w:pPr>
      <w:r>
        <w:rPr>
          <w:rFonts w:ascii="Times New Roman" w:cs="Times New Roman" w:hAnsi="Times New Roman"/>
          <w:b/>
          <w:caps/>
          <w:sz w:val="24"/>
          <w:szCs w:val="24"/>
        </w:rPr>
        <w:t>Section 3</w:t>
      </w:r>
      <w:r>
        <w:rPr>
          <w:rFonts w:ascii="Times New Roman" w:cs="Times New Roman" w:hAnsi="Times New Roman"/>
          <w:b/>
          <w:sz w:val="24"/>
          <w:szCs w:val="24"/>
        </w:rPr>
        <w:t>.</w:t>
      </w:r>
      <w:r>
        <w:rPr>
          <w:rFonts w:ascii="Times New Roman" w:cs="Times New Roman" w:hAnsi="Times New Roman"/>
          <w:sz w:val="24"/>
          <w:szCs w:val="24"/>
        </w:rPr>
        <w:tab/>
        <w:t>The vote must be verified by the U.S. Secretary of Defense.  If the Secretary of Defense is unavailable or incapacitated, the Chairperson of the Joint Chiefs of Staff will verify.  Verification shall occur by video conference and/or any form of face to face conference.</w:t>
      </w:r>
    </w:p>
    <w:p>
      <w:pPr>
        <w:pStyle w:val="style0"/>
        <w:spacing w:line="360" w:lineRule="auto"/>
        <w:ind w:hanging="1440" w:left="1440" w:right="0"/>
      </w:pPr>
      <w:r>
        <w:rPr>
          <w:rFonts w:ascii="Times New Roman" w:cs="Times New Roman" w:hAnsi="Times New Roman"/>
          <w:b/>
          <w:sz w:val="24"/>
          <w:szCs w:val="24"/>
        </w:rPr>
        <w:t>SECTION 4.</w:t>
        <w:tab/>
      </w:r>
      <w:r>
        <w:rPr>
          <w:rFonts w:ascii="Times New Roman" w:cs="Times New Roman" w:hAnsi="Times New Roman"/>
          <w:sz w:val="24"/>
          <w:szCs w:val="24"/>
        </w:rPr>
        <w:t>This bill shall be implemented as of August 6</w:t>
      </w:r>
      <w:r>
        <w:rPr>
          <w:rFonts w:ascii="Times New Roman" w:cs="Times New Roman" w:hAnsi="Times New Roman"/>
          <w:sz w:val="24"/>
          <w:szCs w:val="24"/>
          <w:vertAlign w:val="superscript"/>
        </w:rPr>
        <w:t>th</w:t>
      </w:r>
      <w:r>
        <w:rPr>
          <w:rFonts w:ascii="Times New Roman" w:cs="Times New Roman" w:hAnsi="Times New Roman"/>
          <w:sz w:val="24"/>
          <w:szCs w:val="24"/>
        </w:rPr>
        <w:t>, 2018</w:t>
      </w:r>
    </w:p>
    <w:p>
      <w:pPr>
        <w:pStyle w:val="style0"/>
        <w:spacing w:line="360" w:lineRule="auto"/>
        <w:ind w:hanging="1440" w:left="1440" w:right="0"/>
      </w:pPr>
      <w:r>
        <w:rPr>
          <w:rFonts w:ascii="Times New Roman" w:cs="Times New Roman" w:hAnsi="Times New Roman"/>
          <w:b/>
          <w:caps/>
          <w:sz w:val="24"/>
          <w:szCs w:val="24"/>
        </w:rPr>
        <w:t>Section 5.</w:t>
      </w:r>
      <w:r>
        <w:rPr>
          <w:rFonts w:ascii="Times New Roman" w:cs="Times New Roman" w:hAnsi="Times New Roman"/>
          <w:sz w:val="24"/>
          <w:szCs w:val="24"/>
        </w:rPr>
        <w:t xml:space="preserve"> </w:t>
        <w:tab/>
        <w:t>All laws in conflict with this legislation are hereby declared null and void.</w:t>
      </w:r>
    </w:p>
    <w:p>
      <w:pPr>
        <w:pStyle w:val="style0"/>
        <w:suppressLineNumbers/>
        <w:spacing w:line="360" w:lineRule="auto"/>
        <w:ind w:hanging="1440" w:left="1440" w:right="0"/>
      </w:pPr>
      <w:r>
        <w:rPr>
          <w:rFonts w:ascii="Times New Roman" w:cs="Times New Roman" w:hAnsi="Times New Roman"/>
          <w:i/>
          <w:sz w:val="24"/>
          <w:szCs w:val="24"/>
        </w:rPr>
        <w:t>Introduced for Congressional Debate by Puyallup High School.</w:t>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r>
    </w:p>
    <w:p>
      <w:pPr>
        <w:pStyle w:val="style0"/>
        <w:suppressLineNumbers/>
        <w:spacing w:line="360" w:lineRule="auto"/>
        <w:jc w:val="center"/>
      </w:pPr>
      <w:r>
        <w:rPr>
          <w:rFonts w:ascii="Times New Roman" w:cs="Times New Roman" w:hAnsi="Times New Roman"/>
          <w:b/>
          <w:sz w:val="36"/>
          <w:szCs w:val="36"/>
        </w:rPr>
        <w:t xml:space="preserve">Bill 6: </w:t>
      </w:r>
      <w:r>
        <w:rPr>
          <w:rFonts w:ascii="Times New Roman" w:cs="Times New Roman" w:hAnsi="Times New Roman"/>
          <w:b/>
          <w:sz w:val="36"/>
          <w:szCs w:val="36"/>
        </w:rPr>
        <w:t xml:space="preserve"> Resolution to Amend the Constitution </w:t>
      </w:r>
      <w:r>
        <w:rPr>
          <w:rFonts w:ascii="Times New Roman" w:cs="Times New Roman" w:hAnsi="Times New Roman"/>
          <w:b/>
          <w:sz w:val="36"/>
          <w:szCs w:val="36"/>
        </w:rPr>
        <w:t xml:space="preserve">to </w:t>
      </w:r>
      <w:r>
        <w:rPr>
          <w:rFonts w:ascii="Times New Roman" w:cs="Times New Roman" w:hAnsi="Times New Roman"/>
          <w:b/>
          <w:sz w:val="36"/>
          <w:szCs w:val="36"/>
        </w:rPr>
        <w:t>Abolish the Death Penalty</w:t>
      </w:r>
    </w:p>
    <w:p>
      <w:pPr>
        <w:pStyle w:val="style0"/>
        <w:spacing w:line="360" w:lineRule="auto"/>
        <w:ind w:hanging="1440" w:left="1440" w:right="0"/>
      </w:pPr>
      <w:r>
        <w:rPr>
          <w:rFonts w:ascii="Times New Roman" w:cs="Times New Roman" w:hAnsi="Times New Roman"/>
          <w:caps/>
          <w:sz w:val="24"/>
          <w:szCs w:val="24"/>
        </w:rPr>
        <w:t>BE IT ENACTED BY THE CONGRESS HERE ASSEMBLED THAT:</w:t>
      </w:r>
    </w:p>
    <w:p>
      <w:pPr>
        <w:pStyle w:val="style0"/>
        <w:spacing w:line="360" w:lineRule="auto"/>
        <w:ind w:hanging="1440" w:left="1440" w:right="0"/>
      </w:pPr>
      <w:r>
        <w:rPr>
          <w:rFonts w:ascii="Times New Roman" w:cs="Times New Roman" w:hAnsi="Times New Roman"/>
          <w:b/>
          <w:bCs/>
          <w:sz w:val="24"/>
          <w:szCs w:val="24"/>
        </w:rPr>
        <w:t>RESOLVED,</w:t>
      </w:r>
      <w:r>
        <w:rPr>
          <w:rFonts w:ascii="Times New Roman" w:cs="Times New Roman" w:hAnsi="Times New Roman"/>
          <w:sz w:val="24"/>
          <w:szCs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br/>
        <w:tab/>
        <w:tab/>
        <w:tab/>
        <w:tab/>
      </w:r>
      <w:r>
        <w:rPr>
          <w:rFonts w:ascii="Times New Roman" w:cs="Times New Roman" w:hAnsi="Times New Roman"/>
          <w:b/>
          <w:sz w:val="24"/>
          <w:szCs w:val="24"/>
        </w:rPr>
        <w:t xml:space="preserve">ARTICLE </w:t>
      </w:r>
    </w:p>
    <w:p>
      <w:pPr>
        <w:pStyle w:val="style0"/>
        <w:spacing w:line="360" w:lineRule="auto"/>
        <w:ind w:hanging="1440" w:left="1440" w:right="0"/>
      </w:pPr>
      <w:r>
        <w:rPr>
          <w:rFonts w:ascii="Times New Roman" w:cs="Times New Roman" w:hAnsi="Times New Roman"/>
          <w:b/>
          <w:sz w:val="24"/>
          <w:szCs w:val="24"/>
          <w:u w:val="single"/>
        </w:rPr>
        <w:t>SECTION 1</w:t>
      </w:r>
      <w:r>
        <w:rPr>
          <w:rFonts w:ascii="Times New Roman" w:cs="Times New Roman" w:hAnsi="Times New Roman"/>
          <w:sz w:val="24"/>
          <w:szCs w:val="24"/>
        </w:rPr>
        <w:t>:</w:t>
        <w:tab/>
        <w:t>All laws permitting a death sentence shall be repealed. People who are convicted of a capital felony will be sentenced to life in prison rather than a death sentence. A capital felony will be defined as a serious crime that would customarily result in a death sentence. A death sentence will be defined as a sentence to put to death for committing a capital felony</w:t>
      </w:r>
    </w:p>
    <w:p>
      <w:pPr>
        <w:pStyle w:val="style0"/>
        <w:spacing w:line="360" w:lineRule="auto"/>
        <w:ind w:hanging="1440" w:left="1440" w:right="0"/>
      </w:pPr>
      <w:r>
        <w:rPr>
          <w:rFonts w:ascii="Times New Roman" w:cs="Times New Roman" w:hAnsi="Times New Roman"/>
          <w:b/>
          <w:sz w:val="24"/>
          <w:szCs w:val="24"/>
          <w:u w:val="single"/>
        </w:rPr>
        <w:t>SECTION 2</w:t>
      </w:r>
      <w:r>
        <w:rPr>
          <w:rFonts w:ascii="Times New Roman" w:cs="Times New Roman" w:hAnsi="Times New Roman"/>
          <w:sz w:val="24"/>
          <w:szCs w:val="24"/>
        </w:rPr>
        <w:t>:</w:t>
        <w:tab/>
        <w:t xml:space="preserve">The Congress shall have power to enforce this article by appropriate legislation in coordination with the United States Department of Justice. All laws in conflict with this amendment shall be inoperative by December 2020.   </w:t>
      </w:r>
    </w:p>
    <w:p>
      <w:pPr>
        <w:sectPr>
          <w:type w:val="continuous"/>
          <w:pgSz w:h="15840" w:w="12240"/>
          <w:pgMar w:bottom="1080" w:footer="0" w:gutter="0" w:header="720" w:left="1800" w:right="1800" w:top="1080"/>
          <w:formProt w:val="false"/>
          <w:textDirection w:val="lrTb"/>
          <w:docGrid w:charSpace="-12289" w:linePitch="360" w:type="default"/>
        </w:sectPr>
      </w:pPr>
    </w:p>
    <w:p>
      <w:pPr>
        <w:pStyle w:val="style25"/>
        <w:spacing w:line="360" w:lineRule="auto"/>
        <w:ind w:hanging="1440" w:left="1440" w:right="0"/>
      </w:pPr>
      <w:r>
        <w:rPr>
          <w:rFonts w:ascii="Times New Roman" w:cs="Times New Roman" w:hAnsi="Times New Roman"/>
          <w:i/>
          <w:szCs w:val="24"/>
        </w:rPr>
        <w:t>Introduced for Congressional Debate by Eisenhower High School.</w:t>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0"/>
        <w:spacing w:line="360" w:lineRule="auto"/>
        <w:jc w:val="center"/>
      </w:pPr>
      <w:r>
        <w:rPr>
          <w:rFonts w:ascii="Times New Roman" w:cs="Times New Roman" w:hAnsi="Times New Roman"/>
          <w:b/>
          <w:sz w:val="36"/>
          <w:szCs w:val="36"/>
        </w:rPr>
        <w:t xml:space="preserve"> </w:t>
      </w:r>
      <w:r>
        <w:rPr>
          <w:rFonts w:ascii="Times New Roman" w:cs="Times New Roman" w:hAnsi="Times New Roman"/>
          <w:b/>
          <w:sz w:val="36"/>
          <w:szCs w:val="36"/>
        </w:rPr>
        <w:t xml:space="preserve">Bill </w:t>
      </w:r>
      <w:r>
        <w:rPr>
          <w:rFonts w:ascii="Times New Roman" w:cs="Times New Roman" w:hAnsi="Times New Roman"/>
          <w:b/>
          <w:sz w:val="36"/>
          <w:szCs w:val="36"/>
        </w:rPr>
        <w:t xml:space="preserve">7: </w:t>
      </w:r>
      <w:r>
        <w:rPr>
          <w:rFonts w:ascii="Times New Roman" w:cs="Times New Roman" w:hAnsi="Times New Roman"/>
          <w:b/>
          <w:sz w:val="36"/>
          <w:szCs w:val="36"/>
        </w:rPr>
        <w:t xml:space="preserve"> Ban the Construction of All New Oil Pipelines on Federal Land</w:t>
      </w:r>
    </w:p>
    <w:p>
      <w:pPr>
        <w:sectPr>
          <w:type w:val="continuous"/>
          <w:pgSz w:h="15840" w:w="12240"/>
          <w:pgMar w:bottom="1080" w:footer="0" w:gutter="0" w:header="720" w:left="1800" w:right="1080" w:top="1080"/>
          <w:formProt w:val="false"/>
          <w:textDirection w:val="lrTb"/>
          <w:docGrid w:charSpace="-12289" w:linePitch="360" w:type="default"/>
        </w:sectPr>
      </w:pPr>
    </w:p>
    <w:p>
      <w:pPr>
        <w:pStyle w:val="style0"/>
        <w:spacing w:line="360" w:lineRule="auto"/>
        <w:ind w:hanging="1440" w:left="1440" w:right="0"/>
      </w:pPr>
      <w:r>
        <w:rPr>
          <w:rFonts w:ascii="Times New Roman" w:cs="Times New Roman" w:hAnsi="Times New Roman"/>
          <w:caps/>
          <w:sz w:val="24"/>
          <w:szCs w:val="24"/>
        </w:rPr>
        <w:t>BE IT ENACTED BY THE CONGRESS HERE ASSEMBLED THAT:</w:t>
      </w:r>
    </w:p>
    <w:p>
      <w:pPr>
        <w:pStyle w:val="style0"/>
        <w:spacing w:line="360" w:lineRule="auto"/>
        <w:ind w:hanging="1440" w:left="1440" w:right="0"/>
      </w:pPr>
      <w:r>
        <w:rPr>
          <w:rFonts w:ascii="Times New Roman" w:cs="Times New Roman" w:hAnsi="Times New Roman"/>
          <w:b/>
          <w:caps/>
          <w:sz w:val="24"/>
          <w:szCs w:val="24"/>
        </w:rPr>
        <w:t>Section 1</w:t>
      </w:r>
      <w:r>
        <w:rPr>
          <w:rFonts w:ascii="Times New Roman" w:cs="Times New Roman" w:hAnsi="Times New Roman"/>
          <w:sz w:val="24"/>
          <w:szCs w:val="24"/>
        </w:rPr>
        <w:t>.</w:t>
        <w:tab/>
        <w:t>All new oil pipeline construction on federal land is now prohibited.</w:t>
      </w:r>
    </w:p>
    <w:p>
      <w:pPr>
        <w:pStyle w:val="style0"/>
        <w:spacing w:line="360" w:lineRule="auto"/>
        <w:ind w:hanging="1440" w:left="1440" w:right="0"/>
      </w:pPr>
      <w:r>
        <w:rPr>
          <w:rFonts w:ascii="Times New Roman" w:cs="Times New Roman" w:hAnsi="Times New Roman"/>
          <w:b/>
          <w:caps/>
          <w:sz w:val="24"/>
          <w:szCs w:val="24"/>
        </w:rPr>
        <w:t>Section 2</w:t>
      </w:r>
      <w:r>
        <w:rPr>
          <w:rFonts w:ascii="Times New Roman" w:cs="Times New Roman" w:hAnsi="Times New Roman"/>
          <w:sz w:val="24"/>
          <w:szCs w:val="24"/>
        </w:rPr>
        <w:t>.</w:t>
        <w:tab/>
        <w:t>An oil pipeline shall be defined as a pipeline which transports crude oil or refined oil across state lines.</w:t>
      </w:r>
    </w:p>
    <w:p>
      <w:pPr>
        <w:pStyle w:val="style0"/>
        <w:spacing w:line="360" w:lineRule="auto"/>
        <w:ind w:hanging="1440" w:left="1440" w:right="0"/>
      </w:pPr>
      <w:r>
        <w:rPr>
          <w:rFonts w:ascii="Times New Roman" w:cs="Times New Roman" w:hAnsi="Times New Roman"/>
          <w:b/>
          <w:caps/>
          <w:sz w:val="24"/>
          <w:szCs w:val="24"/>
        </w:rPr>
        <w:t xml:space="preserve">                        </w:t>
      </w:r>
      <w:r>
        <w:rPr>
          <w:rFonts w:ascii="Times New Roman" w:cs="Times New Roman" w:hAnsi="Times New Roman"/>
          <w:sz w:val="24"/>
          <w:szCs w:val="24"/>
        </w:rPr>
        <w:t xml:space="preserve">New construction shall be defined as any new pipeline construction project which is not for repairing or maintaining current oil pipelines and has not yet received governmental approval.  </w:t>
      </w:r>
    </w:p>
    <w:p>
      <w:pPr>
        <w:pStyle w:val="style0"/>
        <w:spacing w:line="360" w:lineRule="auto"/>
        <w:ind w:hanging="1440" w:left="1440" w:right="0"/>
      </w:pPr>
      <w:r>
        <w:rPr>
          <w:rFonts w:ascii="Times New Roman" w:cs="Times New Roman" w:hAnsi="Times New Roman"/>
          <w:b/>
          <w:caps/>
          <w:sz w:val="24"/>
          <w:szCs w:val="24"/>
        </w:rPr>
        <w:t>Section 3</w:t>
      </w:r>
      <w:r>
        <w:rPr>
          <w:rFonts w:ascii="Times New Roman" w:cs="Times New Roman" w:hAnsi="Times New Roman"/>
          <w:b/>
          <w:sz w:val="24"/>
          <w:szCs w:val="24"/>
        </w:rPr>
        <w:t>.</w:t>
      </w:r>
      <w:r>
        <w:rPr>
          <w:rFonts w:ascii="Times New Roman" w:cs="Times New Roman" w:hAnsi="Times New Roman"/>
          <w:sz w:val="24"/>
          <w:szCs w:val="24"/>
        </w:rPr>
        <w:tab/>
        <w:t>The Department of Energy and the Department of the Interior shall oversee the implementation of this legislation.</w:t>
      </w:r>
    </w:p>
    <w:p>
      <w:pPr>
        <w:pStyle w:val="style0"/>
        <w:spacing w:line="360" w:lineRule="auto"/>
        <w:ind w:hanging="1440" w:left="1440" w:right="0"/>
      </w:pPr>
      <w:r>
        <w:rPr>
          <w:rFonts w:ascii="Times New Roman" w:cs="Times New Roman" w:hAnsi="Times New Roman"/>
          <w:b/>
          <w:sz w:val="24"/>
          <w:szCs w:val="24"/>
        </w:rPr>
        <w:t>SECTION 4.</w:t>
        <w:tab/>
      </w:r>
      <w:r>
        <w:rPr>
          <w:rFonts w:ascii="Times New Roman" w:cs="Times New Roman" w:hAnsi="Times New Roman"/>
          <w:sz w:val="24"/>
          <w:szCs w:val="24"/>
        </w:rPr>
        <w:t xml:space="preserve">This bill will go into effect immediately upon passage.  </w:t>
      </w:r>
    </w:p>
    <w:p>
      <w:pPr>
        <w:pStyle w:val="style0"/>
        <w:spacing w:line="360" w:lineRule="auto"/>
        <w:ind w:hanging="1440" w:left="1440" w:right="0"/>
      </w:pPr>
      <w:r>
        <w:rPr>
          <w:rFonts w:ascii="Times New Roman" w:cs="Times New Roman" w:hAnsi="Times New Roman"/>
          <w:b/>
          <w:caps/>
          <w:sz w:val="24"/>
          <w:szCs w:val="24"/>
        </w:rPr>
        <w:t>Section 5.</w:t>
      </w:r>
      <w:r>
        <w:rPr>
          <w:rFonts w:ascii="Times New Roman" w:cs="Times New Roman" w:hAnsi="Times New Roman"/>
          <w:sz w:val="24"/>
          <w:szCs w:val="24"/>
        </w:rPr>
        <w:t xml:space="preserve"> </w:t>
        <w:tab/>
        <w:t>All laws in conflict with this legislation are hereby declared null and void.</w:t>
      </w:r>
    </w:p>
    <w:p>
      <w:pPr>
        <w:sectPr>
          <w:type w:val="continuous"/>
          <w:pgSz w:h="15840" w:w="12240"/>
          <w:pgMar w:bottom="1080" w:footer="0" w:gutter="0" w:header="720" w:left="1800" w:right="1800" w:top="1080"/>
          <w:formProt w:val="false"/>
          <w:textDirection w:val="lrTb"/>
          <w:docGrid w:charSpace="-12289" w:linePitch="360" w:type="default"/>
        </w:sectPr>
      </w:pPr>
    </w:p>
    <w:p>
      <w:pPr>
        <w:pStyle w:val="style0"/>
        <w:spacing w:line="360" w:lineRule="auto"/>
        <w:ind w:hanging="1440" w:left="1440" w:right="0"/>
      </w:pPr>
      <w:r>
        <w:rPr>
          <w:rFonts w:ascii="Times New Roman" w:cs="Times New Roman" w:hAnsi="Times New Roman"/>
          <w:i/>
          <w:sz w:val="24"/>
          <w:szCs w:val="24"/>
        </w:rPr>
        <w:t>Introduced for Congressional Debate by Governor John R Rogers High School.</w:t>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25"/>
        <w:spacing w:line="360" w:lineRule="auto"/>
        <w:ind w:hanging="1440" w:left="1440" w:right="0"/>
      </w:pPr>
      <w:r>
        <w:rPr>
          <w:rFonts w:ascii="Times New Roman" w:cs="Times New Roman" w:hAnsi="Times New Roman"/>
          <w:i/>
          <w:szCs w:val="24"/>
        </w:rPr>
      </w:r>
    </w:p>
    <w:p>
      <w:pPr>
        <w:pStyle w:val="style0"/>
        <w:keepNext/>
        <w:pBdr>
          <w:top w:val="none"/>
          <w:left w:val="none"/>
          <w:bottom w:val="none"/>
          <w:insideH w:val="none"/>
          <w:right w:val="none"/>
          <w:insideV w:val="none"/>
        </w:pBdr>
        <w:spacing w:line="360" w:lineRule="auto"/>
        <w:jc w:val="center"/>
      </w:pPr>
      <w:r>
        <w:rPr>
          <w:rFonts w:ascii="Times New Roman" w:cs="Times New Roman" w:eastAsia="Calibri" w:hAnsi="Times New Roman"/>
          <w:b/>
          <w:color w:val="000000"/>
          <w:sz w:val="36"/>
          <w:szCs w:val="36"/>
          <w:lang w:eastAsia="en-GB"/>
        </w:rPr>
        <w:t>Bill 8:</w:t>
      </w:r>
      <w:r>
        <w:rPr>
          <w:rFonts w:ascii="Times New Roman" w:cs="Times New Roman" w:eastAsia="Calibri" w:hAnsi="Times New Roman"/>
          <w:b/>
          <w:color w:val="000000"/>
          <w:sz w:val="36"/>
          <w:szCs w:val="36"/>
          <w:lang w:eastAsia="en-GB"/>
        </w:rPr>
        <w:t xml:space="preserve"> Resolution to Increase the use of Safe Injection Sites to Decrease Overdose Rates in the United States</w:t>
      </w:r>
    </w:p>
    <w:p>
      <w:pPr>
        <w:sectPr>
          <w:type w:val="continuous"/>
          <w:pgSz w:h="15840" w:w="12240"/>
          <w:pgMar w:bottom="1080" w:footer="0" w:gutter="0" w:header="720" w:left="1800" w:right="1080" w:top="1080"/>
          <w:formProt w:val="false"/>
          <w:textDirection w:val="lrTb"/>
          <w:docGrid w:charSpace="-12289" w:linePitch="360" w:type="default"/>
        </w:sectPr>
      </w:pPr>
    </w:p>
    <w:p>
      <w:pPr>
        <w:pStyle w:val="style0"/>
        <w:pBdr>
          <w:top w:val="none"/>
          <w:left w:val="none"/>
          <w:bottom w:val="none"/>
          <w:insideH w:val="none"/>
          <w:right w:val="none"/>
          <w:insideV w:val="none"/>
        </w:pBdr>
        <w:spacing w:line="360" w:lineRule="auto"/>
        <w:ind w:hanging="1440" w:left="1440" w:right="0"/>
      </w:pPr>
      <w:r>
        <w:rPr>
          <w:rFonts w:ascii="Times New Roman" w:cs="Times New Roman" w:eastAsia="Calibri" w:hAnsi="Times New Roman"/>
          <w:b/>
          <w:color w:val="000000"/>
          <w:sz w:val="24"/>
          <w:szCs w:val="24"/>
          <w:lang w:eastAsia="en-GB"/>
        </w:rPr>
        <w:t>WHEREAS</w:t>
      </w:r>
      <w:r>
        <w:rPr>
          <w:rFonts w:ascii="Times New Roman" w:cs="Times New Roman" w:eastAsia="Calibri" w:hAnsi="Times New Roman"/>
          <w:color w:val="000000"/>
          <w:sz w:val="24"/>
          <w:szCs w:val="24"/>
          <w:lang w:eastAsia="en-GB"/>
        </w:rPr>
        <w:t>,       the heroin epidemic is making for less safe areas, such as schools, playgrounds and shopping centers.</w:t>
      </w:r>
    </w:p>
    <w:p>
      <w:pPr>
        <w:pStyle w:val="style0"/>
        <w:pBdr>
          <w:top w:val="none"/>
          <w:left w:val="none"/>
          <w:bottom w:val="none"/>
          <w:insideH w:val="none"/>
          <w:right w:val="none"/>
          <w:insideV w:val="none"/>
        </w:pBdr>
        <w:spacing w:line="360" w:lineRule="auto"/>
        <w:ind w:hanging="1440" w:left="1440" w:right="0"/>
      </w:pPr>
      <w:r>
        <w:rPr>
          <w:rFonts w:ascii="Times New Roman" w:cs="Times New Roman" w:eastAsia="Calibri" w:hAnsi="Times New Roman"/>
          <w:b/>
          <w:color w:val="000000"/>
          <w:sz w:val="24"/>
          <w:szCs w:val="24"/>
          <w:lang w:eastAsia="en-GB"/>
        </w:rPr>
        <w:t>WHEREAS</w:t>
      </w:r>
      <w:r>
        <w:rPr>
          <w:rFonts w:ascii="Times New Roman" w:cs="Times New Roman" w:eastAsia="Calibri" w:hAnsi="Times New Roman"/>
          <w:color w:val="000000"/>
          <w:sz w:val="24"/>
          <w:szCs w:val="24"/>
          <w:lang w:eastAsia="en-GB"/>
        </w:rPr>
        <w:t>,</w:t>
        <w:tab/>
        <w:t>overdose deaths in the U.S overall have risen from approximately 11,000 deaths per year in 2002 to approximately 33,000 in 2015</w:t>
      </w:r>
    </w:p>
    <w:p>
      <w:pPr>
        <w:pStyle w:val="style0"/>
        <w:pBdr>
          <w:top w:val="none"/>
          <w:left w:val="none"/>
          <w:bottom w:val="none"/>
          <w:insideH w:val="none"/>
          <w:right w:val="none"/>
          <w:insideV w:val="none"/>
        </w:pBdr>
        <w:spacing w:line="360" w:lineRule="auto"/>
        <w:ind w:hanging="0" w:left="1440" w:right="0"/>
      </w:pPr>
      <w:r>
        <w:rPr>
          <w:rFonts w:ascii="Times New Roman" w:cs="Times New Roman" w:eastAsia="Calibri" w:hAnsi="Times New Roman"/>
          <w:b/>
          <w:color w:val="000000"/>
          <w:sz w:val="24"/>
          <w:szCs w:val="24"/>
          <w:lang w:eastAsia="en-GB"/>
        </w:rPr>
        <w:t>WHEREAS</w:t>
      </w:r>
      <w:r>
        <w:rPr>
          <w:rFonts w:ascii="Times New Roman" w:cs="Times New Roman" w:eastAsia="Calibri" w:hAnsi="Times New Roman"/>
          <w:color w:val="000000"/>
          <w:sz w:val="24"/>
          <w:szCs w:val="24"/>
          <w:lang w:eastAsia="en-GB"/>
        </w:rPr>
        <w:t>,</w:t>
        <w:tab/>
        <w:t>overdose deaths in states like West Virginia have nearly tripled since the 1990’s</w:t>
      </w:r>
    </w:p>
    <w:p>
      <w:pPr>
        <w:pStyle w:val="style0"/>
        <w:pBdr>
          <w:top w:val="none"/>
          <w:left w:val="none"/>
          <w:bottom w:val="none"/>
          <w:insideH w:val="none"/>
          <w:right w:val="none"/>
          <w:insideV w:val="none"/>
        </w:pBdr>
        <w:spacing w:line="360" w:lineRule="auto"/>
        <w:ind w:hanging="1440" w:left="1440" w:right="0"/>
      </w:pPr>
      <w:r>
        <w:rPr>
          <w:rFonts w:ascii="Times New Roman" w:cs="Times New Roman" w:eastAsia="Calibri" w:hAnsi="Times New Roman"/>
          <w:b/>
          <w:color w:val="000000"/>
          <w:sz w:val="24"/>
          <w:szCs w:val="24"/>
          <w:lang w:eastAsia="en-GB"/>
        </w:rPr>
        <w:t>WHEREAS</w:t>
      </w:r>
      <w:r>
        <w:rPr>
          <w:rFonts w:ascii="Times New Roman" w:cs="Times New Roman" w:eastAsia="Calibri" w:hAnsi="Times New Roman"/>
          <w:color w:val="000000"/>
          <w:sz w:val="24"/>
          <w:szCs w:val="24"/>
          <w:lang w:eastAsia="en-GB"/>
        </w:rPr>
        <w:t>,</w:t>
        <w:tab/>
        <w:t>Intravenous drug use increases the likelihood of transmittable diseases such as HIV/AIDS, Hepatitis B and C</w:t>
      </w:r>
    </w:p>
    <w:p>
      <w:pPr>
        <w:pStyle w:val="style0"/>
        <w:pBdr>
          <w:top w:val="none"/>
          <w:left w:val="none"/>
          <w:bottom w:val="none"/>
          <w:insideH w:val="none"/>
          <w:right w:val="none"/>
          <w:insideV w:val="none"/>
        </w:pBdr>
        <w:spacing w:line="360" w:lineRule="auto"/>
        <w:ind w:hanging="0" w:left="1440" w:right="0"/>
      </w:pPr>
      <w:r>
        <w:rPr>
          <w:rFonts w:ascii="Times New Roman" w:cs="Times New Roman" w:eastAsia="Calibri" w:hAnsi="Times New Roman"/>
          <w:b/>
          <w:color w:val="000000"/>
          <w:sz w:val="24"/>
          <w:szCs w:val="24"/>
          <w:lang w:eastAsia="en-GB"/>
        </w:rPr>
        <w:t>WHEREAS</w:t>
      </w:r>
      <w:r>
        <w:rPr>
          <w:rFonts w:ascii="Times New Roman" w:cs="Times New Roman" w:eastAsia="Calibri" w:hAnsi="Times New Roman"/>
          <w:color w:val="000000"/>
          <w:sz w:val="24"/>
          <w:szCs w:val="24"/>
          <w:lang w:eastAsia="en-GB"/>
        </w:rPr>
        <w:t>,</w:t>
        <w:tab/>
        <w:t>In 2010, there were 17,000 new cases of Hepatitis C where 53 percent were from intravenous drug users</w:t>
      </w:r>
    </w:p>
    <w:p>
      <w:pPr>
        <w:pStyle w:val="style0"/>
        <w:pBdr>
          <w:top w:val="none"/>
          <w:left w:val="none"/>
          <w:bottom w:val="none"/>
          <w:insideH w:val="none"/>
          <w:right w:val="none"/>
          <w:insideV w:val="none"/>
        </w:pBdr>
        <w:spacing w:line="360" w:lineRule="auto"/>
        <w:ind w:hanging="1440" w:left="1440" w:right="0"/>
      </w:pPr>
      <w:r>
        <w:rPr>
          <w:rFonts w:ascii="Times New Roman" w:cs="Times New Roman" w:eastAsia="Calibri" w:hAnsi="Times New Roman"/>
          <w:b/>
          <w:color w:val="000000"/>
          <w:sz w:val="24"/>
          <w:szCs w:val="24"/>
          <w:lang w:eastAsia="en-GB"/>
        </w:rPr>
        <w:t>WHEREAS</w:t>
      </w:r>
      <w:r>
        <w:rPr>
          <w:rFonts w:ascii="Times New Roman" w:cs="Times New Roman" w:eastAsia="Calibri" w:hAnsi="Times New Roman"/>
          <w:color w:val="000000"/>
          <w:sz w:val="24"/>
          <w:szCs w:val="24"/>
          <w:lang w:eastAsia="en-GB"/>
        </w:rPr>
        <w:t>,</w:t>
      </w:r>
      <w:r>
        <w:rPr>
          <w:rFonts w:ascii="Times New Roman" w:cs="Times New Roman" w:eastAsia="Calibri" w:hAnsi="Times New Roman"/>
          <w:b/>
          <w:color w:val="000000"/>
          <w:sz w:val="24"/>
          <w:szCs w:val="24"/>
          <w:lang w:eastAsia="en-GB"/>
        </w:rPr>
        <w:tab/>
      </w:r>
      <w:r>
        <w:rPr>
          <w:rFonts w:ascii="Times New Roman" w:cs="Times New Roman" w:eastAsia="Calibri" w:hAnsi="Times New Roman"/>
          <w:color w:val="000000"/>
          <w:sz w:val="24"/>
          <w:szCs w:val="24"/>
          <w:lang w:eastAsia="en-GB"/>
        </w:rPr>
        <w:t>Access to care for mental health and substance abuse are currently limited in capacity and are crucial to recovery</w:t>
      </w:r>
    </w:p>
    <w:p>
      <w:pPr>
        <w:pStyle w:val="style0"/>
        <w:pBdr>
          <w:top w:val="none"/>
          <w:left w:val="none"/>
          <w:bottom w:val="none"/>
          <w:insideH w:val="none"/>
          <w:right w:val="none"/>
          <w:insideV w:val="none"/>
        </w:pBdr>
        <w:spacing w:line="360" w:lineRule="auto"/>
        <w:ind w:hanging="1440" w:left="1440" w:right="0"/>
      </w:pPr>
      <w:r>
        <w:rPr>
          <w:rFonts w:ascii="Times New Roman" w:cs="Times New Roman" w:eastAsia="Calibri" w:hAnsi="Times New Roman"/>
          <w:b/>
          <w:color w:val="000000"/>
          <w:sz w:val="24"/>
          <w:szCs w:val="24"/>
          <w:lang w:eastAsia="en-GB"/>
        </w:rPr>
        <w:t>RESOLVED,</w:t>
      </w:r>
      <w:r>
        <w:rPr>
          <w:rFonts w:ascii="Times New Roman" w:cs="Times New Roman" w:eastAsia="Calibri" w:hAnsi="Times New Roman"/>
          <w:color w:val="000000"/>
          <w:sz w:val="24"/>
          <w:szCs w:val="24"/>
          <w:lang w:eastAsia="en-GB"/>
        </w:rPr>
        <w:tab/>
        <w:t>By the Congress here assembled that every state be required to establish plans to implement safe injection sites to combat the heroin epidemic in the United States</w:t>
      </w:r>
    </w:p>
    <w:p>
      <w:pPr>
        <w:sectPr>
          <w:type w:val="continuous"/>
          <w:pgSz w:h="15840" w:w="12240"/>
          <w:pgMar w:bottom="1080" w:footer="0" w:gutter="0" w:header="720" w:left="1800" w:right="1080" w:top="1080"/>
          <w:formProt w:val="false"/>
          <w:textDirection w:val="lrTb"/>
          <w:docGrid w:charSpace="-12289" w:linePitch="360" w:type="default"/>
        </w:sectPr>
      </w:pPr>
    </w:p>
    <w:p>
      <w:pPr>
        <w:pStyle w:val="style0"/>
        <w:suppressLineNumbers/>
        <w:pBdr>
          <w:top w:val="none"/>
          <w:left w:val="none"/>
          <w:bottom w:val="none"/>
          <w:insideH w:val="none"/>
          <w:right w:val="none"/>
          <w:insideV w:val="none"/>
        </w:pBdr>
        <w:spacing w:line="360" w:lineRule="auto"/>
        <w:ind w:hanging="1440" w:left="1440" w:right="0"/>
      </w:pPr>
      <w:r>
        <w:rPr>
          <w:rFonts w:ascii="Times New Roman" w:cs="Times New Roman" w:eastAsia="Calibri" w:hAnsi="Times New Roman"/>
          <w:i/>
          <w:color w:val="000000"/>
          <w:sz w:val="24"/>
          <w:szCs w:val="24"/>
          <w:lang w:eastAsia="en-GB"/>
        </w:rPr>
        <w:t>Introduced for Congressional Debate by Thomas Jefferson High School.</w:t>
      </w:r>
    </w:p>
    <w:sectPr>
      <w:type w:val="continuous"/>
      <w:pgSz w:h="15840" w:w="12240"/>
      <w:pgMar w:bottom="1080" w:footer="0" w:gutter="0" w:header="720" w:left="1800" w:right="1080" w:top="1080"/>
      <w:pgNumType w:fmt="upperLetter"/>
      <w:formProt w:val="false"/>
      <w:textDirection w:val="lrTb"/>
      <w:docGrid w:charSpace="-12289"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rFonts w:ascii="Times New Roman" w:cs="Times New Roman" w:hAnsi="Times New Roman"/>
        <w:sz w:val="36"/>
        <w:szCs w:val="36"/>
      </w:rPr>
    </w:r>
  </w:p>
  <w:p>
    <w:pPr>
      <w:pStyle w:val="style24"/>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upperLetter"/>
      <w:lvlText w:val="%1."/>
      <w:lvlJc w:val="left"/>
      <w:pPr>
        <w:ind w:hanging="360" w:left="1800"/>
      </w:pPr>
      <w:rPr>
        <w:b/>
      </w:rPr>
    </w:lvl>
  </w:abstractNum>
  <w:abstractNum w:abstractNumId="3">
    <w:lvl w:ilvl="0">
      <w:start w:val="1"/>
      <w:numFmt w:val="upperLetter"/>
      <w:lvlText w:val="%1."/>
      <w:lvlJc w:val="left"/>
      <w:pPr>
        <w:tabs>
          <w:tab w:pos="1800" w:val="num"/>
        </w:tabs>
        <w:ind w:hanging="360" w:left="180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ucida Sans" w:eastAsia="SimSun" w:hAnsi="Times New Roman"/>
      <w:color w:val="auto"/>
      <w:sz w:val="24"/>
      <w:szCs w:val="24"/>
      <w:lang w:bidi="hi-IN" w:eastAsia="zh-CN" w:val="en-US"/>
    </w:rPr>
  </w:style>
  <w:style w:styleId="style1" w:type="paragraph">
    <w:name w:val="Heading 1"/>
    <w:basedOn w:val="style0"/>
    <w:next w:val="style0"/>
    <w:pPr>
      <w:keepNext/>
      <w:numPr>
        <w:ilvl w:val="0"/>
        <w:numId w:val="1"/>
      </w:numPr>
      <w:outlineLvl w:val="0"/>
    </w:pPr>
    <w:rPr>
      <w:b/>
      <w:sz w:val="24"/>
    </w:rPr>
  </w:style>
  <w:style w:styleId="style15" w:type="character">
    <w:name w:val="WW8Num2z0"/>
    <w:next w:val="style15"/>
    <w:rPr>
      <w:b/>
    </w:rPr>
  </w:style>
  <w:style w:styleId="style16" w:type="character">
    <w:name w:val="WW8Num2ztrue"/>
    <w:next w:val="style16"/>
    <w:rPr/>
  </w:style>
  <w:style w:styleId="style17" w:type="character">
    <w:name w:val="WW8Num16zfalse"/>
    <w:next w:val="style17"/>
    <w:rPr/>
  </w:style>
  <w:style w:styleId="style18" w:type="character">
    <w:name w:val="WW8Num16ztrue"/>
    <w:next w:val="style18"/>
    <w:rPr/>
  </w:style>
  <w:style w:styleId="style19" w:type="paragraph">
    <w:name w:val="Heading"/>
    <w:basedOn w:val="style0"/>
    <w:next w:val="style20"/>
    <w:pPr>
      <w:keepNext/>
      <w:spacing w:after="120" w:before="240"/>
      <w:contextualSpacing w:val="false"/>
    </w:pPr>
    <w:rPr>
      <w:rFonts w:ascii="Arial" w:cs="Lucida Sans" w:eastAsia="SimSun"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Lucida Sans"/>
    </w:rPr>
  </w:style>
  <w:style w:styleId="style22" w:type="paragraph">
    <w:name w:val="Caption"/>
    <w:basedOn w:val="style0"/>
    <w:next w:val="style22"/>
    <w:pPr>
      <w:suppressLineNumbers/>
      <w:spacing w:after="120" w:before="120"/>
      <w:contextualSpacing w:val="false"/>
    </w:pPr>
    <w:rPr>
      <w:rFonts w:cs="Lucida Sans"/>
      <w:i/>
      <w:iCs/>
      <w:sz w:val="24"/>
      <w:szCs w:val="24"/>
    </w:rPr>
  </w:style>
  <w:style w:styleId="style23" w:type="paragraph">
    <w:name w:val="Index"/>
    <w:basedOn w:val="style0"/>
    <w:next w:val="style23"/>
    <w:pPr>
      <w:suppressLineNumbers/>
    </w:pPr>
    <w:rPr>
      <w:rFonts w:cs="Lucida Sans"/>
    </w:rPr>
  </w:style>
  <w:style w:styleId="style24" w:type="paragraph">
    <w:name w:val="Header"/>
    <w:basedOn w:val="style0"/>
    <w:next w:val="style24"/>
    <w:pPr/>
    <w:rPr/>
  </w:style>
  <w:style w:styleId="style25" w:type="paragraph">
    <w:name w:val="z-Top of Form"/>
    <w:basedOn w:val="style0"/>
    <w:next w:val="style25"/>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2018-01-21T09:09:12.00Z</dcterms:created>
  <cp:revision>0</cp:revision>
</cp:coreProperties>
</file>