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CD30A" w14:textId="77777777" w:rsidR="00B3209D" w:rsidRPr="00B3209D" w:rsidRDefault="00B3209D" w:rsidP="00B3209D">
      <w:pPr>
        <w:spacing w:before="100" w:beforeAutospacing="1" w:after="100" w:afterAutospacing="1"/>
        <w:jc w:val="center"/>
        <w:outlineLvl w:val="0"/>
        <w:rPr>
          <w:rFonts w:ascii="Times" w:eastAsia="Times New Roman" w:hAnsi="Times" w:cs="Times New Roman"/>
          <w:b/>
          <w:bCs/>
          <w:kern w:val="36"/>
          <w:sz w:val="48"/>
          <w:szCs w:val="48"/>
        </w:rPr>
      </w:pPr>
      <w:r w:rsidRPr="00B3209D">
        <w:rPr>
          <w:rFonts w:ascii="Arial" w:eastAsia="Times New Roman" w:hAnsi="Arial" w:cs="Times New Roman"/>
          <w:b/>
          <w:bCs/>
          <w:kern w:val="36"/>
          <w:sz w:val="36"/>
          <w:szCs w:val="36"/>
        </w:rPr>
        <w:t xml:space="preserve">Valley Forge District </w:t>
      </w:r>
    </w:p>
    <w:p w14:paraId="28B8F383" w14:textId="77777777" w:rsidR="00B3209D" w:rsidRPr="00B3209D" w:rsidRDefault="00B3209D" w:rsidP="00B3209D">
      <w:pPr>
        <w:spacing w:before="100" w:beforeAutospacing="1" w:after="100" w:afterAutospacing="1"/>
        <w:jc w:val="center"/>
        <w:outlineLvl w:val="0"/>
        <w:rPr>
          <w:rFonts w:ascii="Times" w:eastAsia="Times New Roman" w:hAnsi="Times" w:cs="Times New Roman"/>
          <w:b/>
          <w:bCs/>
          <w:kern w:val="36"/>
          <w:sz w:val="48"/>
          <w:szCs w:val="48"/>
        </w:rPr>
      </w:pPr>
      <w:r w:rsidRPr="00B3209D">
        <w:rPr>
          <w:rFonts w:ascii="Arial" w:eastAsia="Times New Roman" w:hAnsi="Arial" w:cs="Times New Roman"/>
          <w:b/>
          <w:bCs/>
          <w:kern w:val="36"/>
          <w:sz w:val="36"/>
          <w:szCs w:val="36"/>
        </w:rPr>
        <w:t>National Speech and Debate Association</w:t>
      </w:r>
    </w:p>
    <w:p w14:paraId="5A62AA00" w14:textId="19820E78" w:rsidR="00B3209D" w:rsidRPr="00B3209D" w:rsidRDefault="001D0C4B" w:rsidP="00B3209D">
      <w:pPr>
        <w:spacing w:before="100" w:beforeAutospacing="1" w:after="100" w:afterAutospacing="1"/>
        <w:rPr>
          <w:rFonts w:ascii="Times" w:hAnsi="Times" w:cs="Times New Roman"/>
          <w:sz w:val="20"/>
          <w:szCs w:val="20"/>
        </w:rPr>
      </w:pPr>
      <w:r>
        <w:rPr>
          <w:rFonts w:ascii="Times" w:hAnsi="Times" w:cs="Times New Roman"/>
          <w:sz w:val="20"/>
          <w:szCs w:val="20"/>
        </w:rPr>
        <w:t>1 February 2018</w:t>
      </w:r>
    </w:p>
    <w:p w14:paraId="1620B1CC" w14:textId="77777777"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sz w:val="20"/>
          <w:szCs w:val="20"/>
        </w:rPr>
        <w:t>Dear Colleagues,</w:t>
      </w:r>
    </w:p>
    <w:p w14:paraId="7F5192E2" w14:textId="68BB46F0"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sz w:val="20"/>
          <w:szCs w:val="20"/>
        </w:rPr>
        <w:t>The NSDA Valley Forge District Tournament this year will be he</w:t>
      </w:r>
      <w:r w:rsidR="00C73BE7">
        <w:rPr>
          <w:rFonts w:ascii="Times" w:hAnsi="Times" w:cs="Times New Roman"/>
          <w:sz w:val="20"/>
          <w:szCs w:val="20"/>
        </w:rPr>
        <w:t>ld Saturday and Sunday, March 10-11, following the schedule t</w:t>
      </w:r>
      <w:r w:rsidRPr="00B3209D">
        <w:rPr>
          <w:rFonts w:ascii="Times" w:hAnsi="Times" w:cs="Times New Roman"/>
          <w:sz w:val="20"/>
          <w:szCs w:val="20"/>
        </w:rPr>
        <w:t xml:space="preserve">hat was sent out at the beginning of the year.  </w:t>
      </w:r>
      <w:r w:rsidR="001D0C4B">
        <w:rPr>
          <w:rFonts w:ascii="Times" w:hAnsi="Times" w:cs="Times New Roman"/>
          <w:sz w:val="20"/>
          <w:szCs w:val="20"/>
        </w:rPr>
        <w:t xml:space="preserve">It is at the end of this message as well. </w:t>
      </w:r>
      <w:r w:rsidR="00985316">
        <w:rPr>
          <w:rFonts w:ascii="Times" w:hAnsi="Times" w:cs="Times New Roman"/>
          <w:sz w:val="20"/>
          <w:szCs w:val="20"/>
        </w:rPr>
        <w:t xml:space="preserve"> </w:t>
      </w:r>
      <w:r w:rsidR="00750EF4">
        <w:rPr>
          <w:rFonts w:ascii="Times" w:hAnsi="Times" w:cs="Times New Roman"/>
          <w:sz w:val="20"/>
          <w:szCs w:val="20"/>
        </w:rPr>
        <w:t xml:space="preserve">Congress </w:t>
      </w:r>
      <w:r w:rsidR="00C73BE7">
        <w:rPr>
          <w:rFonts w:ascii="Times" w:hAnsi="Times" w:cs="Times New Roman"/>
          <w:sz w:val="20"/>
          <w:szCs w:val="20"/>
        </w:rPr>
        <w:t xml:space="preserve">will </w:t>
      </w:r>
      <w:r w:rsidRPr="00B3209D">
        <w:rPr>
          <w:rFonts w:ascii="Times" w:hAnsi="Times" w:cs="Times New Roman"/>
          <w:sz w:val="20"/>
          <w:szCs w:val="20"/>
        </w:rPr>
        <w:t>begin</w:t>
      </w:r>
      <w:r w:rsidR="00C73BE7">
        <w:rPr>
          <w:rFonts w:ascii="Times" w:hAnsi="Times" w:cs="Times New Roman"/>
          <w:sz w:val="20"/>
          <w:szCs w:val="20"/>
        </w:rPr>
        <w:t xml:space="preserve"> the day</w:t>
      </w:r>
      <w:r w:rsidRPr="00B3209D">
        <w:rPr>
          <w:rFonts w:ascii="Times" w:hAnsi="Times" w:cs="Times New Roman"/>
          <w:sz w:val="20"/>
          <w:szCs w:val="20"/>
        </w:rPr>
        <w:t>.  Please no</w:t>
      </w:r>
      <w:r w:rsidR="001D0C4B">
        <w:rPr>
          <w:rFonts w:ascii="Times" w:hAnsi="Times" w:cs="Times New Roman"/>
          <w:sz w:val="20"/>
          <w:szCs w:val="20"/>
        </w:rPr>
        <w:t>te the schedule is also subject</w:t>
      </w:r>
      <w:r w:rsidRPr="00B3209D">
        <w:rPr>
          <w:rFonts w:ascii="Times" w:hAnsi="Times" w:cs="Times New Roman"/>
          <w:sz w:val="20"/>
          <w:szCs w:val="20"/>
        </w:rPr>
        <w:t xml:space="preserve"> to change as the tournament numbers warrant.  In order to accommodate double entries between events, we are trying to make the schedule as fair and workable as possible.  Please also note the following:</w:t>
      </w:r>
    </w:p>
    <w:p w14:paraId="777CD5A5" w14:textId="0E7FEDC6" w:rsidR="00B3209D" w:rsidRPr="00C73BE7" w:rsidRDefault="00B3209D" w:rsidP="00B3209D">
      <w:pPr>
        <w:spacing w:before="100" w:beforeAutospacing="1" w:after="100" w:afterAutospacing="1"/>
        <w:rPr>
          <w:rFonts w:ascii="Times" w:hAnsi="Times" w:cs="Times New Roman"/>
          <w:sz w:val="20"/>
          <w:szCs w:val="20"/>
        </w:rPr>
      </w:pPr>
      <w:r w:rsidRPr="00B3209D">
        <w:rPr>
          <w:rFonts w:ascii="Times" w:hAnsi="Times" w:cs="Times New Roman"/>
          <w:sz w:val="20"/>
          <w:szCs w:val="20"/>
        </w:rPr>
        <w:t xml:space="preserve">The tournament will be held at </w:t>
      </w:r>
      <w:r w:rsidR="00C73BE7">
        <w:rPr>
          <w:rFonts w:ascii="Times" w:hAnsi="Times" w:cs="Times New Roman"/>
          <w:b/>
          <w:bCs/>
          <w:sz w:val="20"/>
          <w:szCs w:val="20"/>
        </w:rPr>
        <w:t xml:space="preserve">William </w:t>
      </w:r>
      <w:proofErr w:type="spellStart"/>
      <w:r w:rsidR="00C73BE7">
        <w:rPr>
          <w:rFonts w:ascii="Times" w:hAnsi="Times" w:cs="Times New Roman"/>
          <w:b/>
          <w:bCs/>
          <w:sz w:val="20"/>
          <w:szCs w:val="20"/>
        </w:rPr>
        <w:t>Tennent</w:t>
      </w:r>
      <w:proofErr w:type="spellEnd"/>
      <w:r w:rsidR="00C73BE7">
        <w:rPr>
          <w:rFonts w:ascii="Times" w:hAnsi="Times" w:cs="Times New Roman"/>
          <w:b/>
          <w:bCs/>
          <w:sz w:val="20"/>
          <w:szCs w:val="20"/>
        </w:rPr>
        <w:t xml:space="preserve"> HS </w:t>
      </w:r>
      <w:r w:rsidR="00C73BE7" w:rsidRPr="00C73BE7">
        <w:rPr>
          <w:rStyle w:val="bb-child"/>
          <w:rFonts w:ascii="Times" w:eastAsia="Times New Roman" w:hAnsi="Times" w:cs="Times New Roman"/>
          <w:sz w:val="20"/>
          <w:szCs w:val="20"/>
        </w:rPr>
        <w:t>333 Centennial Rd</w:t>
      </w:r>
      <w:r w:rsidR="00C73BE7" w:rsidRPr="00C73BE7">
        <w:rPr>
          <w:rStyle w:val="addr"/>
          <w:rFonts w:ascii="Times" w:eastAsia="Times New Roman" w:hAnsi="Times" w:cs="Times New Roman"/>
          <w:sz w:val="20"/>
          <w:szCs w:val="20"/>
        </w:rPr>
        <w:t xml:space="preserve">, Warminster, </w:t>
      </w:r>
      <w:proofErr w:type="gramStart"/>
      <w:r w:rsidR="00C73BE7" w:rsidRPr="00C73BE7">
        <w:rPr>
          <w:rStyle w:val="addr"/>
          <w:rFonts w:ascii="Times" w:eastAsia="Times New Roman" w:hAnsi="Times" w:cs="Times New Roman"/>
          <w:sz w:val="20"/>
          <w:szCs w:val="20"/>
        </w:rPr>
        <w:t>PA</w:t>
      </w:r>
      <w:proofErr w:type="gramEnd"/>
      <w:r w:rsidR="00566F8B">
        <w:rPr>
          <w:rStyle w:val="addr"/>
          <w:rFonts w:ascii="Times" w:eastAsia="Times New Roman" w:hAnsi="Times" w:cs="Times New Roman"/>
          <w:sz w:val="20"/>
          <w:szCs w:val="20"/>
        </w:rPr>
        <w:t xml:space="preserve"> 18974</w:t>
      </w:r>
      <w:r w:rsidRPr="00C73BE7">
        <w:rPr>
          <w:rFonts w:ascii="Times" w:hAnsi="Times" w:cs="Times New Roman"/>
          <w:sz w:val="20"/>
          <w:szCs w:val="20"/>
        </w:rPr>
        <w:t>. </w:t>
      </w:r>
    </w:p>
    <w:p w14:paraId="0B1D0A5D" w14:textId="77777777"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sz w:val="20"/>
          <w:szCs w:val="20"/>
        </w:rPr>
        <w:t xml:space="preserve">Registration should be open on </w:t>
      </w:r>
      <w:r w:rsidR="00C73BE7">
        <w:rPr>
          <w:rFonts w:ascii="Times" w:hAnsi="Times" w:cs="Times New Roman"/>
          <w:sz w:val="20"/>
          <w:szCs w:val="20"/>
        </w:rPr>
        <w:t>Tabroom.com on or around February 10</w:t>
      </w:r>
      <w:r w:rsidRPr="00B3209D">
        <w:rPr>
          <w:rFonts w:ascii="Times" w:hAnsi="Times" w:cs="Times New Roman"/>
          <w:sz w:val="20"/>
          <w:szCs w:val="20"/>
        </w:rPr>
        <w:t>.  Registrat</w:t>
      </w:r>
      <w:r w:rsidR="00C73BE7">
        <w:rPr>
          <w:rFonts w:ascii="Times" w:hAnsi="Times" w:cs="Times New Roman"/>
          <w:sz w:val="20"/>
          <w:szCs w:val="20"/>
        </w:rPr>
        <w:t>ion will close Saturday March 3</w:t>
      </w:r>
      <w:r w:rsidR="00C73BE7" w:rsidRPr="00C73BE7">
        <w:rPr>
          <w:rFonts w:ascii="Times" w:hAnsi="Times" w:cs="Times New Roman"/>
          <w:sz w:val="20"/>
          <w:szCs w:val="20"/>
          <w:vertAlign w:val="superscript"/>
        </w:rPr>
        <w:t>rd</w:t>
      </w:r>
      <w:r w:rsidR="00C73BE7">
        <w:rPr>
          <w:rFonts w:ascii="Times" w:hAnsi="Times" w:cs="Times New Roman"/>
          <w:sz w:val="20"/>
          <w:szCs w:val="20"/>
        </w:rPr>
        <w:t xml:space="preserve"> </w:t>
      </w:r>
      <w:r w:rsidRPr="00B3209D">
        <w:rPr>
          <w:rFonts w:ascii="Times" w:hAnsi="Times" w:cs="Times New Roman"/>
          <w:sz w:val="20"/>
          <w:szCs w:val="20"/>
        </w:rPr>
        <w:t>at 8:00 AM.  If you have questions about how to access this, please feel free to contact me.</w:t>
      </w:r>
    </w:p>
    <w:p w14:paraId="74234928" w14:textId="3C2610F7"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sz w:val="20"/>
          <w:szCs w:val="20"/>
        </w:rPr>
        <w:t xml:space="preserve">Success at this tournament qualifies students for competition at the NSDA National Tournament, to be held in </w:t>
      </w:r>
      <w:r w:rsidR="00C73BE7">
        <w:rPr>
          <w:rFonts w:ascii="Times" w:hAnsi="Times" w:cs="Times New Roman"/>
          <w:sz w:val="20"/>
          <w:szCs w:val="20"/>
        </w:rPr>
        <w:t>Ft. Lauderdale, FL June 17-22, 2018</w:t>
      </w:r>
      <w:r w:rsidRPr="00B3209D">
        <w:rPr>
          <w:rFonts w:ascii="Times" w:hAnsi="Times" w:cs="Times New Roman"/>
          <w:sz w:val="20"/>
          <w:szCs w:val="20"/>
        </w:rPr>
        <w:t>.  Nationals</w:t>
      </w:r>
      <w:r w:rsidR="001D0C4B">
        <w:rPr>
          <w:rFonts w:ascii="Times" w:hAnsi="Times" w:cs="Times New Roman"/>
          <w:sz w:val="20"/>
          <w:szCs w:val="20"/>
        </w:rPr>
        <w:t>’</w:t>
      </w:r>
      <w:r w:rsidRPr="00B3209D">
        <w:rPr>
          <w:rFonts w:ascii="Times" w:hAnsi="Times" w:cs="Times New Roman"/>
          <w:sz w:val="20"/>
          <w:szCs w:val="20"/>
        </w:rPr>
        <w:t xml:space="preserve"> registration is on Sunday this year with competitions beginning on Monday.  The tournament will conclude on Friday.  </w:t>
      </w:r>
      <w:r w:rsidRPr="00B3209D">
        <w:rPr>
          <w:rFonts w:ascii="Times" w:hAnsi="Times" w:cs="Times New Roman"/>
          <w:b/>
          <w:bCs/>
          <w:sz w:val="20"/>
          <w:szCs w:val="20"/>
        </w:rPr>
        <w:t>IF YOUR STUDENTS KNOW NOW THAT THEY CANNOT ATTEND NATIONALS TO REPRESENT US, PLEASE DO NOT REGISTER THEM AT DISTRICTS.</w:t>
      </w:r>
    </w:p>
    <w:p w14:paraId="08BA664A" w14:textId="77777777"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b/>
          <w:bCs/>
          <w:sz w:val="20"/>
          <w:szCs w:val="20"/>
        </w:rPr>
        <w:t>FORMS:</w:t>
      </w:r>
    </w:p>
    <w:p w14:paraId="71F2E7F1" w14:textId="4E96FFEA"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b/>
          <w:bCs/>
          <w:sz w:val="20"/>
          <w:szCs w:val="20"/>
        </w:rPr>
        <w:t xml:space="preserve">Please bring all money, copies of orations, etc., to the registration at the tournament.  Registering on </w:t>
      </w:r>
      <w:proofErr w:type="spellStart"/>
      <w:r w:rsidR="00BB424C">
        <w:rPr>
          <w:rFonts w:ascii="Times" w:hAnsi="Times" w:cs="Times New Roman"/>
          <w:b/>
          <w:bCs/>
          <w:sz w:val="20"/>
          <w:szCs w:val="20"/>
        </w:rPr>
        <w:t>Tabroom</w:t>
      </w:r>
      <w:proofErr w:type="spellEnd"/>
      <w:r w:rsidR="00BB424C">
        <w:rPr>
          <w:rFonts w:ascii="Times" w:hAnsi="Times" w:cs="Times New Roman"/>
          <w:b/>
          <w:bCs/>
          <w:sz w:val="20"/>
          <w:szCs w:val="20"/>
        </w:rPr>
        <w:t xml:space="preserve"> </w:t>
      </w:r>
      <w:r w:rsidRPr="00B3209D">
        <w:rPr>
          <w:rFonts w:ascii="Times" w:hAnsi="Times" w:cs="Times New Roman"/>
          <w:b/>
          <w:bCs/>
          <w:sz w:val="20"/>
          <w:szCs w:val="20"/>
        </w:rPr>
        <w:t xml:space="preserve">this </w:t>
      </w:r>
      <w:r w:rsidR="00713974">
        <w:rPr>
          <w:rFonts w:ascii="Times" w:hAnsi="Times" w:cs="Times New Roman"/>
          <w:b/>
          <w:bCs/>
          <w:sz w:val="20"/>
          <w:szCs w:val="20"/>
        </w:rPr>
        <w:t>year ELIMINATES</w:t>
      </w:r>
      <w:r w:rsidR="00C73BE7">
        <w:rPr>
          <w:rFonts w:ascii="Times" w:hAnsi="Times" w:cs="Times New Roman"/>
          <w:b/>
          <w:bCs/>
          <w:sz w:val="20"/>
          <w:szCs w:val="20"/>
        </w:rPr>
        <w:t xml:space="preserve"> the need for the </w:t>
      </w:r>
      <w:r w:rsidRPr="00B3209D">
        <w:rPr>
          <w:rFonts w:ascii="Times" w:hAnsi="Times" w:cs="Times New Roman"/>
          <w:b/>
          <w:bCs/>
          <w:sz w:val="20"/>
          <w:szCs w:val="20"/>
        </w:rPr>
        <w:t>Distric</w:t>
      </w:r>
      <w:r w:rsidR="00BB424C">
        <w:rPr>
          <w:rFonts w:ascii="Times" w:hAnsi="Times" w:cs="Times New Roman"/>
          <w:b/>
          <w:bCs/>
          <w:sz w:val="20"/>
          <w:szCs w:val="20"/>
        </w:rPr>
        <w:t xml:space="preserve">t Tournament Registration Form and </w:t>
      </w:r>
      <w:r w:rsidRPr="00B3209D">
        <w:rPr>
          <w:rFonts w:ascii="Times" w:hAnsi="Times" w:cs="Times New Roman"/>
          <w:b/>
          <w:bCs/>
          <w:sz w:val="20"/>
          <w:szCs w:val="20"/>
        </w:rPr>
        <w:t>District</w:t>
      </w:r>
      <w:r w:rsidR="00713974">
        <w:rPr>
          <w:rFonts w:ascii="Times" w:hAnsi="Times" w:cs="Times New Roman"/>
          <w:b/>
          <w:bCs/>
          <w:sz w:val="20"/>
          <w:szCs w:val="20"/>
        </w:rPr>
        <w:t xml:space="preserve"> Congress Registration Form.  However, double entering students must still fill out the Single Letter of Intent </w:t>
      </w:r>
      <w:r w:rsidRPr="00B3209D">
        <w:rPr>
          <w:rFonts w:ascii="Times" w:hAnsi="Times" w:cs="Times New Roman"/>
          <w:b/>
          <w:bCs/>
          <w:sz w:val="20"/>
          <w:szCs w:val="20"/>
        </w:rPr>
        <w:t>at the following link, District Tournament Single Entry Letter of Intent.</w:t>
      </w:r>
    </w:p>
    <w:p w14:paraId="0EB8F833" w14:textId="77777777"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sz w:val="20"/>
          <w:szCs w:val="20"/>
        </w:rPr>
        <w:t> </w:t>
      </w:r>
    </w:p>
    <w:p w14:paraId="69166284" w14:textId="06B8FEE2"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b/>
          <w:bCs/>
          <w:sz w:val="20"/>
          <w:szCs w:val="20"/>
        </w:rPr>
        <w:fldChar w:fldCharType="begin"/>
      </w:r>
      <w:r w:rsidRPr="00B3209D">
        <w:rPr>
          <w:rFonts w:ascii="Times" w:hAnsi="Times" w:cs="Times New Roman"/>
          <w:b/>
          <w:bCs/>
          <w:sz w:val="20"/>
          <w:szCs w:val="20"/>
        </w:rPr>
        <w:instrText xml:space="preserve"> HYPERLINK "http://www.speechanddebate.org/resources/?tag=forms-&amp;-manuals" \t "_blank" </w:instrText>
      </w:r>
      <w:r w:rsidRPr="00B3209D">
        <w:rPr>
          <w:rFonts w:ascii="Times" w:hAnsi="Times" w:cs="Times New Roman"/>
          <w:b/>
          <w:bCs/>
          <w:sz w:val="20"/>
          <w:szCs w:val="20"/>
        </w:rPr>
        <w:fldChar w:fldCharType="separate"/>
      </w:r>
      <w:r w:rsidRPr="00B3209D">
        <w:rPr>
          <w:rFonts w:ascii="Times" w:hAnsi="Times" w:cs="Times New Roman"/>
          <w:b/>
          <w:bCs/>
          <w:color w:val="0000FF"/>
          <w:sz w:val="20"/>
          <w:szCs w:val="20"/>
          <w:u w:val="single"/>
        </w:rPr>
        <w:t>Single Entry Letter of Intent Form</w:t>
      </w:r>
      <w:r w:rsidRPr="00B3209D">
        <w:rPr>
          <w:rFonts w:ascii="Times" w:hAnsi="Times" w:cs="Times New Roman"/>
          <w:b/>
          <w:bCs/>
          <w:sz w:val="20"/>
          <w:szCs w:val="20"/>
        </w:rPr>
        <w:fldChar w:fldCharType="end"/>
      </w:r>
      <w:proofErr w:type="gramStart"/>
      <w:r w:rsidR="00540ED2">
        <w:rPr>
          <w:rFonts w:ascii="Times" w:hAnsi="Times" w:cs="Times New Roman"/>
          <w:b/>
          <w:bCs/>
          <w:sz w:val="20"/>
          <w:szCs w:val="20"/>
        </w:rPr>
        <w:t xml:space="preserve">  2</w:t>
      </w:r>
      <w:r w:rsidR="00540ED2" w:rsidRPr="00540ED2">
        <w:rPr>
          <w:rFonts w:ascii="Times" w:hAnsi="Times" w:cs="Times New Roman"/>
          <w:b/>
          <w:bCs/>
          <w:sz w:val="20"/>
          <w:szCs w:val="20"/>
          <w:vertAlign w:val="superscript"/>
        </w:rPr>
        <w:t>nd</w:t>
      </w:r>
      <w:proofErr w:type="gramEnd"/>
      <w:r w:rsidR="00540ED2">
        <w:rPr>
          <w:rFonts w:ascii="Times" w:hAnsi="Times" w:cs="Times New Roman"/>
          <w:b/>
          <w:bCs/>
          <w:sz w:val="20"/>
          <w:szCs w:val="20"/>
        </w:rPr>
        <w:t xml:space="preserve"> form from the bottom</w:t>
      </w:r>
    </w:p>
    <w:p w14:paraId="1ACE3F51" w14:textId="6F575353" w:rsidR="00B3209D" w:rsidRDefault="00540ED2" w:rsidP="00B3209D">
      <w:pPr>
        <w:spacing w:before="100" w:beforeAutospacing="1" w:after="100" w:afterAutospacing="1"/>
        <w:rPr>
          <w:rFonts w:ascii="Times" w:hAnsi="Times" w:cs="Times New Roman"/>
          <w:sz w:val="20"/>
          <w:szCs w:val="20"/>
        </w:rPr>
      </w:pPr>
      <w:r w:rsidRPr="00540ED2">
        <w:rPr>
          <w:rFonts w:ascii="Times" w:hAnsi="Times" w:cs="Times New Roman"/>
          <w:sz w:val="20"/>
          <w:szCs w:val="20"/>
        </w:rPr>
        <w:t>https://www.speechanddebate.org/rules-forms-manuals/</w:t>
      </w:r>
    </w:p>
    <w:p w14:paraId="1B65B703" w14:textId="77777777" w:rsidR="001D0C4B" w:rsidRDefault="001D0C4B" w:rsidP="00B3209D">
      <w:pPr>
        <w:spacing w:before="100" w:beforeAutospacing="1" w:after="100" w:afterAutospacing="1"/>
        <w:rPr>
          <w:rFonts w:ascii="Times" w:hAnsi="Times" w:cs="Times New Roman"/>
          <w:sz w:val="20"/>
          <w:szCs w:val="20"/>
        </w:rPr>
      </w:pPr>
      <w:bookmarkStart w:id="0" w:name="_GoBack"/>
      <w:bookmarkEnd w:id="0"/>
    </w:p>
    <w:p w14:paraId="51C7383A" w14:textId="77777777" w:rsidR="00713974" w:rsidRDefault="00713974" w:rsidP="00B3209D">
      <w:pPr>
        <w:spacing w:before="100" w:beforeAutospacing="1" w:after="100" w:afterAutospacing="1"/>
        <w:rPr>
          <w:rFonts w:ascii="Times" w:hAnsi="Times" w:cs="Times New Roman"/>
          <w:sz w:val="20"/>
          <w:szCs w:val="20"/>
        </w:rPr>
      </w:pPr>
    </w:p>
    <w:p w14:paraId="50EE67DB" w14:textId="77777777" w:rsidR="00540ED2" w:rsidRDefault="00540ED2" w:rsidP="00B3209D">
      <w:pPr>
        <w:spacing w:before="100" w:beforeAutospacing="1" w:after="100" w:afterAutospacing="1"/>
        <w:rPr>
          <w:rFonts w:ascii="Times" w:hAnsi="Times" w:cs="Times New Roman"/>
          <w:sz w:val="20"/>
          <w:szCs w:val="20"/>
        </w:rPr>
      </w:pPr>
    </w:p>
    <w:p w14:paraId="65132AEE" w14:textId="77777777" w:rsidR="00540ED2" w:rsidRDefault="00540ED2" w:rsidP="00B3209D">
      <w:pPr>
        <w:spacing w:before="100" w:beforeAutospacing="1" w:after="100" w:afterAutospacing="1"/>
        <w:rPr>
          <w:rFonts w:ascii="Times" w:hAnsi="Times" w:cs="Times New Roman"/>
          <w:sz w:val="20"/>
          <w:szCs w:val="20"/>
        </w:rPr>
      </w:pPr>
    </w:p>
    <w:p w14:paraId="2B62CC4C" w14:textId="77777777" w:rsidR="00540ED2" w:rsidRDefault="00540ED2" w:rsidP="00B3209D">
      <w:pPr>
        <w:spacing w:before="100" w:beforeAutospacing="1" w:after="100" w:afterAutospacing="1"/>
        <w:rPr>
          <w:rFonts w:ascii="Times" w:hAnsi="Times" w:cs="Times New Roman"/>
          <w:sz w:val="20"/>
          <w:szCs w:val="20"/>
        </w:rPr>
      </w:pPr>
    </w:p>
    <w:p w14:paraId="08443F4D" w14:textId="77777777" w:rsidR="00540ED2" w:rsidRPr="00B3209D" w:rsidRDefault="00540ED2" w:rsidP="00B3209D">
      <w:pPr>
        <w:spacing w:before="100" w:beforeAutospacing="1" w:after="100" w:afterAutospacing="1"/>
        <w:rPr>
          <w:rFonts w:ascii="Times" w:hAnsi="Times" w:cs="Times New Roman"/>
          <w:sz w:val="20"/>
          <w:szCs w:val="20"/>
        </w:rPr>
      </w:pPr>
    </w:p>
    <w:p w14:paraId="755FC656" w14:textId="77777777" w:rsid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b/>
          <w:bCs/>
          <w:sz w:val="20"/>
          <w:szCs w:val="20"/>
        </w:rPr>
        <w:lastRenderedPageBreak/>
        <w:t>REGARDING ENTRIES</w:t>
      </w:r>
      <w:r w:rsidRPr="00B3209D">
        <w:rPr>
          <w:rFonts w:ascii="Times" w:hAnsi="Times" w:cs="Times New Roman"/>
          <w:sz w:val="20"/>
          <w:szCs w:val="20"/>
        </w:rPr>
        <w:t xml:space="preserve">:  </w:t>
      </w:r>
    </w:p>
    <w:p w14:paraId="01AA5C7D" w14:textId="04705755"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The following tables give entry quotas for schools based upon their memberships and degrees.</w:t>
      </w:r>
      <w:r w:rsidR="001D0C4B">
        <w:rPr>
          <w:rFonts w:ascii="Times" w:hAnsi="Times" w:cs="Times New Roman"/>
          <w:sz w:val="20"/>
          <w:szCs w:val="20"/>
        </w:rPr>
        <w:t xml:space="preserve">  Feel free to check the NSDA 2017-18 Unified Manua</w:t>
      </w:r>
      <w:r w:rsidR="00566F8B">
        <w:rPr>
          <w:rFonts w:ascii="Times" w:hAnsi="Times" w:cs="Times New Roman"/>
          <w:sz w:val="20"/>
          <w:szCs w:val="20"/>
        </w:rPr>
        <w:t xml:space="preserve">l in case I made an error entering </w:t>
      </w:r>
      <w:r w:rsidR="001D0C4B">
        <w:rPr>
          <w:rFonts w:ascii="Times" w:hAnsi="Times" w:cs="Times New Roman"/>
          <w:sz w:val="20"/>
          <w:szCs w:val="20"/>
        </w:rPr>
        <w:t>the values.</w:t>
      </w:r>
    </w:p>
    <w:p w14:paraId="15626B10" w14:textId="70E95D8F"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IE, LD, PF and Policy</w:t>
      </w:r>
    </w:p>
    <w:tbl>
      <w:tblPr>
        <w:tblStyle w:val="TableGrid"/>
        <w:tblW w:w="2448" w:type="dxa"/>
        <w:tblLook w:val="04A0" w:firstRow="1" w:lastRow="0" w:firstColumn="1" w:lastColumn="0" w:noHBand="0" w:noVBand="1"/>
      </w:tblPr>
      <w:tblGrid>
        <w:gridCol w:w="1548"/>
        <w:gridCol w:w="900"/>
      </w:tblGrid>
      <w:tr w:rsidR="008E2A90" w14:paraId="02486DDE" w14:textId="77777777" w:rsidTr="008E2A90">
        <w:trPr>
          <w:trHeight w:val="321"/>
        </w:trPr>
        <w:tc>
          <w:tcPr>
            <w:tcW w:w="1548" w:type="dxa"/>
          </w:tcPr>
          <w:p w14:paraId="120B2099" w14:textId="1267503C"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Members and Degrees</w:t>
            </w:r>
          </w:p>
        </w:tc>
        <w:tc>
          <w:tcPr>
            <w:tcW w:w="900" w:type="dxa"/>
          </w:tcPr>
          <w:p w14:paraId="4FEE4135" w14:textId="207DBBBB"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Entries</w:t>
            </w:r>
          </w:p>
        </w:tc>
      </w:tr>
      <w:tr w:rsidR="008E2A90" w14:paraId="5CA63AAF" w14:textId="77777777" w:rsidTr="008E2A90">
        <w:trPr>
          <w:trHeight w:val="321"/>
        </w:trPr>
        <w:tc>
          <w:tcPr>
            <w:tcW w:w="1548" w:type="dxa"/>
          </w:tcPr>
          <w:p w14:paraId="2FAB886F" w14:textId="1297B5AD"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1-15</w:t>
            </w:r>
          </w:p>
        </w:tc>
        <w:tc>
          <w:tcPr>
            <w:tcW w:w="900" w:type="dxa"/>
          </w:tcPr>
          <w:p w14:paraId="629DD94D" w14:textId="61215EED"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4</w:t>
            </w:r>
          </w:p>
        </w:tc>
      </w:tr>
      <w:tr w:rsidR="008E2A90" w14:paraId="67B2ACE1" w14:textId="77777777" w:rsidTr="008E2A90">
        <w:trPr>
          <w:trHeight w:val="321"/>
        </w:trPr>
        <w:tc>
          <w:tcPr>
            <w:tcW w:w="1548" w:type="dxa"/>
          </w:tcPr>
          <w:p w14:paraId="70263200" w14:textId="22823CA7"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16-20</w:t>
            </w:r>
          </w:p>
        </w:tc>
        <w:tc>
          <w:tcPr>
            <w:tcW w:w="900" w:type="dxa"/>
          </w:tcPr>
          <w:p w14:paraId="04590F75" w14:textId="3104018B"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6</w:t>
            </w:r>
          </w:p>
        </w:tc>
      </w:tr>
      <w:tr w:rsidR="008E2A90" w14:paraId="15E6F8D4" w14:textId="77777777" w:rsidTr="008E2A90">
        <w:trPr>
          <w:trHeight w:val="321"/>
        </w:trPr>
        <w:tc>
          <w:tcPr>
            <w:tcW w:w="1548" w:type="dxa"/>
          </w:tcPr>
          <w:p w14:paraId="4C9F287A" w14:textId="795DA5D6"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21-30</w:t>
            </w:r>
          </w:p>
        </w:tc>
        <w:tc>
          <w:tcPr>
            <w:tcW w:w="900" w:type="dxa"/>
          </w:tcPr>
          <w:p w14:paraId="10E0AA03" w14:textId="18B00B6A"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10</w:t>
            </w:r>
          </w:p>
        </w:tc>
      </w:tr>
      <w:tr w:rsidR="008E2A90" w14:paraId="70940A6E" w14:textId="77777777" w:rsidTr="008E2A90">
        <w:trPr>
          <w:trHeight w:val="321"/>
        </w:trPr>
        <w:tc>
          <w:tcPr>
            <w:tcW w:w="1548" w:type="dxa"/>
          </w:tcPr>
          <w:p w14:paraId="58E49848" w14:textId="34B2A0F9"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31-40</w:t>
            </w:r>
          </w:p>
        </w:tc>
        <w:tc>
          <w:tcPr>
            <w:tcW w:w="900" w:type="dxa"/>
          </w:tcPr>
          <w:p w14:paraId="54B2F5FF" w14:textId="43D64487"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12</w:t>
            </w:r>
          </w:p>
        </w:tc>
      </w:tr>
      <w:tr w:rsidR="008E2A90" w14:paraId="20417000" w14:textId="77777777" w:rsidTr="008E2A90">
        <w:trPr>
          <w:trHeight w:val="321"/>
        </w:trPr>
        <w:tc>
          <w:tcPr>
            <w:tcW w:w="1548" w:type="dxa"/>
          </w:tcPr>
          <w:p w14:paraId="7A611325" w14:textId="0E0FC13E"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41-50</w:t>
            </w:r>
          </w:p>
        </w:tc>
        <w:tc>
          <w:tcPr>
            <w:tcW w:w="900" w:type="dxa"/>
          </w:tcPr>
          <w:p w14:paraId="792875F0" w14:textId="0D7524F8"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15</w:t>
            </w:r>
          </w:p>
        </w:tc>
      </w:tr>
      <w:tr w:rsidR="008E2A90" w14:paraId="04D208BD" w14:textId="77777777" w:rsidTr="008E2A90">
        <w:trPr>
          <w:trHeight w:val="321"/>
        </w:trPr>
        <w:tc>
          <w:tcPr>
            <w:tcW w:w="1548" w:type="dxa"/>
          </w:tcPr>
          <w:p w14:paraId="09727490" w14:textId="6217EF78"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51-60</w:t>
            </w:r>
          </w:p>
        </w:tc>
        <w:tc>
          <w:tcPr>
            <w:tcW w:w="900" w:type="dxa"/>
          </w:tcPr>
          <w:p w14:paraId="06EE7382" w14:textId="4B4AC355"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16</w:t>
            </w:r>
          </w:p>
        </w:tc>
      </w:tr>
      <w:tr w:rsidR="008E2A90" w14:paraId="2F4F3B9F" w14:textId="77777777" w:rsidTr="008E2A90">
        <w:trPr>
          <w:trHeight w:val="350"/>
        </w:trPr>
        <w:tc>
          <w:tcPr>
            <w:tcW w:w="1548" w:type="dxa"/>
          </w:tcPr>
          <w:p w14:paraId="08A5EB38" w14:textId="0E346D92"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61-70</w:t>
            </w:r>
          </w:p>
        </w:tc>
        <w:tc>
          <w:tcPr>
            <w:tcW w:w="900" w:type="dxa"/>
          </w:tcPr>
          <w:p w14:paraId="603D6B6E" w14:textId="0C5C3DC7"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18</w:t>
            </w:r>
          </w:p>
        </w:tc>
      </w:tr>
      <w:tr w:rsidR="008E2A90" w14:paraId="01262B6E" w14:textId="77777777" w:rsidTr="008E2A90">
        <w:trPr>
          <w:trHeight w:val="350"/>
        </w:trPr>
        <w:tc>
          <w:tcPr>
            <w:tcW w:w="1548" w:type="dxa"/>
          </w:tcPr>
          <w:p w14:paraId="7110EE0E" w14:textId="49BAB690"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71-80</w:t>
            </w:r>
          </w:p>
        </w:tc>
        <w:tc>
          <w:tcPr>
            <w:tcW w:w="900" w:type="dxa"/>
          </w:tcPr>
          <w:p w14:paraId="318973A4" w14:textId="1AFA7FCA"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21</w:t>
            </w:r>
          </w:p>
        </w:tc>
      </w:tr>
      <w:tr w:rsidR="008E2A90" w14:paraId="773DA170" w14:textId="77777777" w:rsidTr="008E2A90">
        <w:trPr>
          <w:trHeight w:val="350"/>
        </w:trPr>
        <w:tc>
          <w:tcPr>
            <w:tcW w:w="1548" w:type="dxa"/>
          </w:tcPr>
          <w:p w14:paraId="614B4CDC" w14:textId="17053B2E"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81-90</w:t>
            </w:r>
          </w:p>
        </w:tc>
        <w:tc>
          <w:tcPr>
            <w:tcW w:w="900" w:type="dxa"/>
          </w:tcPr>
          <w:p w14:paraId="20D06EF6" w14:textId="3EBC2289"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23</w:t>
            </w:r>
          </w:p>
        </w:tc>
      </w:tr>
      <w:tr w:rsidR="008E2A90" w14:paraId="5326212A" w14:textId="77777777" w:rsidTr="008E2A90">
        <w:trPr>
          <w:trHeight w:val="350"/>
        </w:trPr>
        <w:tc>
          <w:tcPr>
            <w:tcW w:w="1548" w:type="dxa"/>
          </w:tcPr>
          <w:p w14:paraId="55D5398C" w14:textId="78D31E33"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91-100</w:t>
            </w:r>
          </w:p>
        </w:tc>
        <w:tc>
          <w:tcPr>
            <w:tcW w:w="900" w:type="dxa"/>
          </w:tcPr>
          <w:p w14:paraId="700D8EA4" w14:textId="563A717A"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24</w:t>
            </w:r>
          </w:p>
        </w:tc>
      </w:tr>
      <w:tr w:rsidR="008E2A90" w14:paraId="342D5365" w14:textId="77777777" w:rsidTr="008E2A90">
        <w:trPr>
          <w:trHeight w:val="350"/>
        </w:trPr>
        <w:tc>
          <w:tcPr>
            <w:tcW w:w="1548" w:type="dxa"/>
          </w:tcPr>
          <w:p w14:paraId="62EC48B3" w14:textId="49E51645"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101-120</w:t>
            </w:r>
          </w:p>
        </w:tc>
        <w:tc>
          <w:tcPr>
            <w:tcW w:w="900" w:type="dxa"/>
          </w:tcPr>
          <w:p w14:paraId="1DADEB6C" w14:textId="749420F7"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27</w:t>
            </w:r>
          </w:p>
        </w:tc>
      </w:tr>
      <w:tr w:rsidR="008E2A90" w14:paraId="3AA78F14" w14:textId="77777777" w:rsidTr="008E2A90">
        <w:trPr>
          <w:trHeight w:val="350"/>
        </w:trPr>
        <w:tc>
          <w:tcPr>
            <w:tcW w:w="1548" w:type="dxa"/>
          </w:tcPr>
          <w:p w14:paraId="057D207F" w14:textId="4928D060"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121-140</w:t>
            </w:r>
          </w:p>
        </w:tc>
        <w:tc>
          <w:tcPr>
            <w:tcW w:w="900" w:type="dxa"/>
          </w:tcPr>
          <w:p w14:paraId="2C545758" w14:textId="3DCED21C"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29</w:t>
            </w:r>
          </w:p>
        </w:tc>
      </w:tr>
      <w:tr w:rsidR="008E2A90" w14:paraId="6C4AAFAF" w14:textId="77777777" w:rsidTr="008E2A90">
        <w:trPr>
          <w:trHeight w:val="350"/>
        </w:trPr>
        <w:tc>
          <w:tcPr>
            <w:tcW w:w="1548" w:type="dxa"/>
          </w:tcPr>
          <w:p w14:paraId="5771C1C6" w14:textId="0842C13E"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141-160</w:t>
            </w:r>
          </w:p>
        </w:tc>
        <w:tc>
          <w:tcPr>
            <w:tcW w:w="900" w:type="dxa"/>
          </w:tcPr>
          <w:p w14:paraId="4223A3AB" w14:textId="03FC13F6"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32</w:t>
            </w:r>
          </w:p>
        </w:tc>
      </w:tr>
      <w:tr w:rsidR="008E2A90" w14:paraId="644ECCB0" w14:textId="77777777" w:rsidTr="008E2A90">
        <w:trPr>
          <w:trHeight w:val="350"/>
        </w:trPr>
        <w:tc>
          <w:tcPr>
            <w:tcW w:w="1548" w:type="dxa"/>
          </w:tcPr>
          <w:p w14:paraId="6A2C4F9D" w14:textId="5FA9A155"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161-180</w:t>
            </w:r>
          </w:p>
        </w:tc>
        <w:tc>
          <w:tcPr>
            <w:tcW w:w="900" w:type="dxa"/>
          </w:tcPr>
          <w:p w14:paraId="40F724E2" w14:textId="28CA181C" w:rsidR="008E2A90"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33</w:t>
            </w:r>
          </w:p>
        </w:tc>
      </w:tr>
      <w:tr w:rsidR="009F3AE5" w14:paraId="63E19117" w14:textId="77777777" w:rsidTr="008E2A90">
        <w:trPr>
          <w:trHeight w:val="350"/>
        </w:trPr>
        <w:tc>
          <w:tcPr>
            <w:tcW w:w="1548" w:type="dxa"/>
          </w:tcPr>
          <w:p w14:paraId="4A2C83FE" w14:textId="5F8810F2"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181-200</w:t>
            </w:r>
          </w:p>
        </w:tc>
        <w:tc>
          <w:tcPr>
            <w:tcW w:w="900" w:type="dxa"/>
          </w:tcPr>
          <w:p w14:paraId="28D08DED" w14:textId="01FEFBD8"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34</w:t>
            </w:r>
          </w:p>
        </w:tc>
      </w:tr>
      <w:tr w:rsidR="009F3AE5" w14:paraId="70AFEBAC" w14:textId="77777777" w:rsidTr="008E2A90">
        <w:trPr>
          <w:trHeight w:val="350"/>
        </w:trPr>
        <w:tc>
          <w:tcPr>
            <w:tcW w:w="1548" w:type="dxa"/>
          </w:tcPr>
          <w:p w14:paraId="7804A57D" w14:textId="0C8B8139"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201-230</w:t>
            </w:r>
          </w:p>
        </w:tc>
        <w:tc>
          <w:tcPr>
            <w:tcW w:w="900" w:type="dxa"/>
          </w:tcPr>
          <w:p w14:paraId="654DB1EE" w14:textId="5EE91F3A"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35</w:t>
            </w:r>
          </w:p>
        </w:tc>
      </w:tr>
      <w:tr w:rsidR="009F3AE5" w14:paraId="19A4C078" w14:textId="77777777" w:rsidTr="008E2A90">
        <w:trPr>
          <w:trHeight w:val="350"/>
        </w:trPr>
        <w:tc>
          <w:tcPr>
            <w:tcW w:w="1548" w:type="dxa"/>
          </w:tcPr>
          <w:p w14:paraId="1BCD6678" w14:textId="6078682D"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231-260</w:t>
            </w:r>
          </w:p>
        </w:tc>
        <w:tc>
          <w:tcPr>
            <w:tcW w:w="900" w:type="dxa"/>
          </w:tcPr>
          <w:p w14:paraId="31E0D6FF" w14:textId="0641631D"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37</w:t>
            </w:r>
          </w:p>
        </w:tc>
      </w:tr>
      <w:tr w:rsidR="009F3AE5" w14:paraId="42B972CB" w14:textId="77777777" w:rsidTr="008E2A90">
        <w:trPr>
          <w:trHeight w:val="350"/>
        </w:trPr>
        <w:tc>
          <w:tcPr>
            <w:tcW w:w="1548" w:type="dxa"/>
          </w:tcPr>
          <w:p w14:paraId="10C9D473" w14:textId="5F75B2F5"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261-300</w:t>
            </w:r>
          </w:p>
        </w:tc>
        <w:tc>
          <w:tcPr>
            <w:tcW w:w="900" w:type="dxa"/>
          </w:tcPr>
          <w:p w14:paraId="29E7F547" w14:textId="4A9C4E4F"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38</w:t>
            </w:r>
          </w:p>
        </w:tc>
      </w:tr>
      <w:tr w:rsidR="009F3AE5" w14:paraId="6ED81E9A" w14:textId="77777777" w:rsidTr="008E2A90">
        <w:trPr>
          <w:trHeight w:val="350"/>
        </w:trPr>
        <w:tc>
          <w:tcPr>
            <w:tcW w:w="1548" w:type="dxa"/>
          </w:tcPr>
          <w:p w14:paraId="6113DDD6" w14:textId="69750C88"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301-350</w:t>
            </w:r>
          </w:p>
        </w:tc>
        <w:tc>
          <w:tcPr>
            <w:tcW w:w="900" w:type="dxa"/>
          </w:tcPr>
          <w:p w14:paraId="52324D9B" w14:textId="4A6EA375"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39</w:t>
            </w:r>
          </w:p>
        </w:tc>
      </w:tr>
      <w:tr w:rsidR="009F3AE5" w14:paraId="61BED814" w14:textId="77777777" w:rsidTr="008E2A90">
        <w:trPr>
          <w:trHeight w:val="350"/>
        </w:trPr>
        <w:tc>
          <w:tcPr>
            <w:tcW w:w="1548" w:type="dxa"/>
          </w:tcPr>
          <w:p w14:paraId="670378E1" w14:textId="71745692"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351-400</w:t>
            </w:r>
          </w:p>
        </w:tc>
        <w:tc>
          <w:tcPr>
            <w:tcW w:w="900" w:type="dxa"/>
          </w:tcPr>
          <w:p w14:paraId="0B414348" w14:textId="172A210B"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40</w:t>
            </w:r>
          </w:p>
        </w:tc>
      </w:tr>
      <w:tr w:rsidR="009F3AE5" w14:paraId="08AA6667" w14:textId="77777777" w:rsidTr="008E2A90">
        <w:trPr>
          <w:trHeight w:val="350"/>
        </w:trPr>
        <w:tc>
          <w:tcPr>
            <w:tcW w:w="1548" w:type="dxa"/>
          </w:tcPr>
          <w:p w14:paraId="17F03692" w14:textId="0C2725CF"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401-500</w:t>
            </w:r>
          </w:p>
        </w:tc>
        <w:tc>
          <w:tcPr>
            <w:tcW w:w="900" w:type="dxa"/>
          </w:tcPr>
          <w:p w14:paraId="756A4372" w14:textId="54E22601"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42</w:t>
            </w:r>
          </w:p>
        </w:tc>
      </w:tr>
      <w:tr w:rsidR="009F3AE5" w14:paraId="71CD400C" w14:textId="77777777" w:rsidTr="008E2A90">
        <w:trPr>
          <w:trHeight w:val="350"/>
        </w:trPr>
        <w:tc>
          <w:tcPr>
            <w:tcW w:w="1548" w:type="dxa"/>
          </w:tcPr>
          <w:p w14:paraId="0322DA0D" w14:textId="6A1EF615"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501-600</w:t>
            </w:r>
          </w:p>
        </w:tc>
        <w:tc>
          <w:tcPr>
            <w:tcW w:w="900" w:type="dxa"/>
          </w:tcPr>
          <w:p w14:paraId="6B13CDDB" w14:textId="40D368DB"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43</w:t>
            </w:r>
          </w:p>
        </w:tc>
      </w:tr>
      <w:tr w:rsidR="009F3AE5" w14:paraId="15F556E1" w14:textId="77777777" w:rsidTr="008E2A90">
        <w:trPr>
          <w:trHeight w:val="350"/>
        </w:trPr>
        <w:tc>
          <w:tcPr>
            <w:tcW w:w="1548" w:type="dxa"/>
          </w:tcPr>
          <w:p w14:paraId="5A8B6DC3" w14:textId="0012C072"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601+</w:t>
            </w:r>
          </w:p>
        </w:tc>
        <w:tc>
          <w:tcPr>
            <w:tcW w:w="900" w:type="dxa"/>
          </w:tcPr>
          <w:p w14:paraId="31FEC5C1" w14:textId="6A6D8C8F"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44</w:t>
            </w:r>
          </w:p>
        </w:tc>
      </w:tr>
    </w:tbl>
    <w:p w14:paraId="75278535" w14:textId="77777777" w:rsidR="008E2A90" w:rsidRDefault="008E2A90" w:rsidP="00B3209D">
      <w:pPr>
        <w:spacing w:before="100" w:beforeAutospacing="1" w:after="100" w:afterAutospacing="1"/>
        <w:rPr>
          <w:rFonts w:ascii="Times" w:hAnsi="Times" w:cs="Times New Roman"/>
          <w:sz w:val="20"/>
          <w:szCs w:val="20"/>
        </w:rPr>
      </w:pPr>
    </w:p>
    <w:p w14:paraId="24D58A74" w14:textId="77777777" w:rsidR="009F3AE5" w:rsidRDefault="009F3AE5" w:rsidP="00B3209D">
      <w:pPr>
        <w:spacing w:before="100" w:beforeAutospacing="1" w:after="100" w:afterAutospacing="1"/>
        <w:rPr>
          <w:rFonts w:ascii="Times" w:hAnsi="Times" w:cs="Times New Roman"/>
          <w:sz w:val="20"/>
          <w:szCs w:val="20"/>
        </w:rPr>
      </w:pPr>
    </w:p>
    <w:p w14:paraId="2F2D4E19" w14:textId="77777777" w:rsidR="009F3AE5" w:rsidRDefault="009F3AE5" w:rsidP="00B3209D">
      <w:pPr>
        <w:spacing w:before="100" w:beforeAutospacing="1" w:after="100" w:afterAutospacing="1"/>
        <w:rPr>
          <w:rFonts w:ascii="Times" w:hAnsi="Times" w:cs="Times New Roman"/>
          <w:sz w:val="20"/>
          <w:szCs w:val="20"/>
        </w:rPr>
      </w:pPr>
    </w:p>
    <w:p w14:paraId="7819D345" w14:textId="77777777" w:rsidR="009F3AE5" w:rsidRDefault="009F3AE5" w:rsidP="00B3209D">
      <w:pPr>
        <w:spacing w:before="100" w:beforeAutospacing="1" w:after="100" w:afterAutospacing="1"/>
        <w:rPr>
          <w:rFonts w:ascii="Times" w:hAnsi="Times" w:cs="Times New Roman"/>
          <w:sz w:val="20"/>
          <w:szCs w:val="20"/>
        </w:rPr>
      </w:pPr>
    </w:p>
    <w:p w14:paraId="11CAF521" w14:textId="77777777" w:rsidR="009F3AE5" w:rsidRDefault="009F3AE5" w:rsidP="00B3209D">
      <w:pPr>
        <w:spacing w:before="100" w:beforeAutospacing="1" w:after="100" w:afterAutospacing="1"/>
        <w:rPr>
          <w:rFonts w:ascii="Times" w:hAnsi="Times" w:cs="Times New Roman"/>
          <w:sz w:val="20"/>
          <w:szCs w:val="20"/>
        </w:rPr>
      </w:pPr>
    </w:p>
    <w:p w14:paraId="01CD0B81" w14:textId="7D1B24DF" w:rsidR="008E2A90" w:rsidRDefault="008E2A90" w:rsidP="00B3209D">
      <w:pPr>
        <w:spacing w:before="100" w:beforeAutospacing="1" w:after="100" w:afterAutospacing="1"/>
        <w:rPr>
          <w:rFonts w:ascii="Times" w:hAnsi="Times" w:cs="Times New Roman"/>
          <w:sz w:val="20"/>
          <w:szCs w:val="20"/>
        </w:rPr>
      </w:pPr>
      <w:r>
        <w:rPr>
          <w:rFonts w:ascii="Times" w:hAnsi="Times" w:cs="Times New Roman"/>
          <w:sz w:val="20"/>
          <w:szCs w:val="20"/>
        </w:rPr>
        <w:t>Congress</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p>
    <w:tbl>
      <w:tblPr>
        <w:tblStyle w:val="TableGrid"/>
        <w:tblW w:w="0" w:type="auto"/>
        <w:tblLook w:val="0600" w:firstRow="0" w:lastRow="0" w:firstColumn="0" w:lastColumn="0" w:noHBand="1" w:noVBand="1"/>
      </w:tblPr>
      <w:tblGrid>
        <w:gridCol w:w="1368"/>
        <w:gridCol w:w="750"/>
        <w:gridCol w:w="1059"/>
      </w:tblGrid>
      <w:tr w:rsidR="008E2A90" w14:paraId="17FB954C" w14:textId="77777777" w:rsidTr="008E2A90">
        <w:trPr>
          <w:trHeight w:val="257"/>
        </w:trPr>
        <w:tc>
          <w:tcPr>
            <w:tcW w:w="1368" w:type="dxa"/>
          </w:tcPr>
          <w:p w14:paraId="7A001E30" w14:textId="564D5949"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Members and Degrees</w:t>
            </w:r>
          </w:p>
        </w:tc>
        <w:tc>
          <w:tcPr>
            <w:tcW w:w="750" w:type="dxa"/>
          </w:tcPr>
          <w:p w14:paraId="719306B4" w14:textId="7067366F"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Senate</w:t>
            </w:r>
          </w:p>
        </w:tc>
        <w:tc>
          <w:tcPr>
            <w:tcW w:w="1059" w:type="dxa"/>
          </w:tcPr>
          <w:p w14:paraId="30751D8E" w14:textId="42A03643"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House</w:t>
            </w:r>
          </w:p>
        </w:tc>
      </w:tr>
      <w:tr w:rsidR="008E2A90" w14:paraId="654F0EA1" w14:textId="77777777" w:rsidTr="008E2A90">
        <w:trPr>
          <w:trHeight w:val="90"/>
        </w:trPr>
        <w:tc>
          <w:tcPr>
            <w:tcW w:w="1368" w:type="dxa"/>
          </w:tcPr>
          <w:p w14:paraId="299B4DBE" w14:textId="71B2DE3D"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1-20</w:t>
            </w:r>
          </w:p>
        </w:tc>
        <w:tc>
          <w:tcPr>
            <w:tcW w:w="750" w:type="dxa"/>
          </w:tcPr>
          <w:p w14:paraId="4602304A" w14:textId="72A6958E"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2</w:t>
            </w:r>
          </w:p>
        </w:tc>
        <w:tc>
          <w:tcPr>
            <w:tcW w:w="1059" w:type="dxa"/>
          </w:tcPr>
          <w:p w14:paraId="5D035E8C" w14:textId="7BC45634"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2</w:t>
            </w:r>
          </w:p>
        </w:tc>
      </w:tr>
      <w:tr w:rsidR="008E2A90" w14:paraId="77ACC7FC" w14:textId="77777777" w:rsidTr="008E2A90">
        <w:trPr>
          <w:trHeight w:val="257"/>
        </w:trPr>
        <w:tc>
          <w:tcPr>
            <w:tcW w:w="1368" w:type="dxa"/>
          </w:tcPr>
          <w:p w14:paraId="24F1144D" w14:textId="7604ACC3"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21-35</w:t>
            </w:r>
          </w:p>
        </w:tc>
        <w:tc>
          <w:tcPr>
            <w:tcW w:w="750" w:type="dxa"/>
          </w:tcPr>
          <w:p w14:paraId="4FA49155" w14:textId="362BFF34"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2</w:t>
            </w:r>
          </w:p>
        </w:tc>
        <w:tc>
          <w:tcPr>
            <w:tcW w:w="1059" w:type="dxa"/>
          </w:tcPr>
          <w:p w14:paraId="77684F07" w14:textId="50EA4089"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3</w:t>
            </w:r>
          </w:p>
        </w:tc>
      </w:tr>
      <w:tr w:rsidR="008E2A90" w14:paraId="5F91F751" w14:textId="77777777" w:rsidTr="008E2A90">
        <w:trPr>
          <w:trHeight w:val="257"/>
        </w:trPr>
        <w:tc>
          <w:tcPr>
            <w:tcW w:w="1368" w:type="dxa"/>
          </w:tcPr>
          <w:p w14:paraId="3A8105E9" w14:textId="2C64B68B"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36-55</w:t>
            </w:r>
          </w:p>
        </w:tc>
        <w:tc>
          <w:tcPr>
            <w:tcW w:w="750" w:type="dxa"/>
          </w:tcPr>
          <w:p w14:paraId="02CC7CC3" w14:textId="45BAAF05"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2</w:t>
            </w:r>
          </w:p>
        </w:tc>
        <w:tc>
          <w:tcPr>
            <w:tcW w:w="1059" w:type="dxa"/>
          </w:tcPr>
          <w:p w14:paraId="79DAF265" w14:textId="25D93832"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4</w:t>
            </w:r>
          </w:p>
        </w:tc>
      </w:tr>
      <w:tr w:rsidR="008E2A90" w14:paraId="7072DCA1" w14:textId="77777777" w:rsidTr="008E2A90">
        <w:trPr>
          <w:trHeight w:val="280"/>
        </w:trPr>
        <w:tc>
          <w:tcPr>
            <w:tcW w:w="1368" w:type="dxa"/>
          </w:tcPr>
          <w:p w14:paraId="7DC9BB1C" w14:textId="2EBBB628"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56-75</w:t>
            </w:r>
          </w:p>
        </w:tc>
        <w:tc>
          <w:tcPr>
            <w:tcW w:w="750" w:type="dxa"/>
          </w:tcPr>
          <w:p w14:paraId="3F1C1576" w14:textId="194DA6CA"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2</w:t>
            </w:r>
          </w:p>
        </w:tc>
        <w:tc>
          <w:tcPr>
            <w:tcW w:w="1059" w:type="dxa"/>
          </w:tcPr>
          <w:p w14:paraId="3370261C" w14:textId="530457F1"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5</w:t>
            </w:r>
          </w:p>
        </w:tc>
      </w:tr>
      <w:tr w:rsidR="008E2A90" w14:paraId="03F3676C" w14:textId="77777777" w:rsidTr="008E2A90">
        <w:trPr>
          <w:trHeight w:val="257"/>
        </w:trPr>
        <w:tc>
          <w:tcPr>
            <w:tcW w:w="1368" w:type="dxa"/>
          </w:tcPr>
          <w:p w14:paraId="0187123D" w14:textId="7247F731"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76-100</w:t>
            </w:r>
          </w:p>
        </w:tc>
        <w:tc>
          <w:tcPr>
            <w:tcW w:w="750" w:type="dxa"/>
          </w:tcPr>
          <w:p w14:paraId="35D36A7A" w14:textId="68AE9A1B"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2</w:t>
            </w:r>
          </w:p>
        </w:tc>
        <w:tc>
          <w:tcPr>
            <w:tcW w:w="1059" w:type="dxa"/>
          </w:tcPr>
          <w:p w14:paraId="0AA8ACA2" w14:textId="0D5AEAAF"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6</w:t>
            </w:r>
          </w:p>
        </w:tc>
      </w:tr>
      <w:tr w:rsidR="008E2A90" w14:paraId="7C2C4AD8" w14:textId="77777777" w:rsidTr="008E2A90">
        <w:trPr>
          <w:trHeight w:val="257"/>
        </w:trPr>
        <w:tc>
          <w:tcPr>
            <w:tcW w:w="1368" w:type="dxa"/>
          </w:tcPr>
          <w:p w14:paraId="2BD33FED" w14:textId="4DE30AC3"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101-150</w:t>
            </w:r>
          </w:p>
        </w:tc>
        <w:tc>
          <w:tcPr>
            <w:tcW w:w="750" w:type="dxa"/>
          </w:tcPr>
          <w:p w14:paraId="62482895" w14:textId="73E9EC20"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2</w:t>
            </w:r>
          </w:p>
        </w:tc>
        <w:tc>
          <w:tcPr>
            <w:tcW w:w="1059" w:type="dxa"/>
          </w:tcPr>
          <w:p w14:paraId="0549D2E5" w14:textId="70147C70"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7</w:t>
            </w:r>
          </w:p>
        </w:tc>
      </w:tr>
      <w:tr w:rsidR="008E2A90" w14:paraId="2342D761" w14:textId="77777777" w:rsidTr="008E2A90">
        <w:trPr>
          <w:trHeight w:val="257"/>
        </w:trPr>
        <w:tc>
          <w:tcPr>
            <w:tcW w:w="1368" w:type="dxa"/>
          </w:tcPr>
          <w:p w14:paraId="4A402E63" w14:textId="1A20AD57"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151-200</w:t>
            </w:r>
          </w:p>
        </w:tc>
        <w:tc>
          <w:tcPr>
            <w:tcW w:w="750" w:type="dxa"/>
          </w:tcPr>
          <w:p w14:paraId="1B4077CA" w14:textId="5CF6B56B"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2</w:t>
            </w:r>
          </w:p>
        </w:tc>
        <w:tc>
          <w:tcPr>
            <w:tcW w:w="1059" w:type="dxa"/>
          </w:tcPr>
          <w:p w14:paraId="13404279" w14:textId="2A5058EF" w:rsidR="008E2A90" w:rsidRDefault="008E2A90" w:rsidP="008E2A90">
            <w:pPr>
              <w:spacing w:before="100" w:beforeAutospacing="1" w:after="100" w:afterAutospacing="1"/>
              <w:rPr>
                <w:rFonts w:ascii="Times" w:hAnsi="Times" w:cs="Times New Roman"/>
                <w:sz w:val="20"/>
                <w:szCs w:val="20"/>
              </w:rPr>
            </w:pPr>
            <w:r>
              <w:rPr>
                <w:rFonts w:ascii="Times" w:hAnsi="Times" w:cs="Times New Roman"/>
                <w:sz w:val="20"/>
                <w:szCs w:val="20"/>
              </w:rPr>
              <w:t>8</w:t>
            </w:r>
          </w:p>
        </w:tc>
      </w:tr>
    </w:tbl>
    <w:p w14:paraId="61A7B630" w14:textId="76D78F8D" w:rsidR="008E2A90" w:rsidRDefault="008E2A90" w:rsidP="00985316">
      <w:pPr>
        <w:spacing w:before="100" w:beforeAutospacing="1" w:after="100" w:afterAutospacing="1"/>
        <w:rPr>
          <w:rFonts w:ascii="Times" w:hAnsi="Times" w:cs="Times New Roman"/>
          <w:sz w:val="20"/>
          <w:szCs w:val="20"/>
        </w:rPr>
      </w:pPr>
      <w:r>
        <w:rPr>
          <w:rFonts w:ascii="Times" w:hAnsi="Times" w:cs="Times New Roman"/>
          <w:sz w:val="20"/>
          <w:szCs w:val="20"/>
        </w:rPr>
        <w:t>For every 50 members</w:t>
      </w:r>
      <w:r w:rsidR="009F3AE5">
        <w:rPr>
          <w:rFonts w:ascii="Times" w:hAnsi="Times" w:cs="Times New Roman"/>
          <w:sz w:val="20"/>
          <w:szCs w:val="20"/>
        </w:rPr>
        <w:t>/degrees</w:t>
      </w:r>
      <w:r>
        <w:rPr>
          <w:rFonts w:ascii="Times" w:hAnsi="Times" w:cs="Times New Roman"/>
          <w:sz w:val="20"/>
          <w:szCs w:val="20"/>
        </w:rPr>
        <w:t xml:space="preserve"> after 100, up to 400, add another House entry. </w:t>
      </w:r>
      <w:r w:rsidR="001D0C4B">
        <w:rPr>
          <w:rFonts w:ascii="Times" w:hAnsi="Times" w:cs="Times New Roman"/>
          <w:sz w:val="20"/>
          <w:szCs w:val="20"/>
        </w:rPr>
        <w:t xml:space="preserve"> Schools with </w:t>
      </w:r>
      <w:r w:rsidR="00985316">
        <w:rPr>
          <w:rFonts w:ascii="Times" w:hAnsi="Times" w:cs="Times New Roman"/>
          <w:sz w:val="20"/>
          <w:szCs w:val="20"/>
        </w:rPr>
        <w:t xml:space="preserve">401+ </w:t>
      </w:r>
      <w:r w:rsidR="009F3AE5">
        <w:rPr>
          <w:rFonts w:ascii="Times" w:hAnsi="Times" w:cs="Times New Roman"/>
          <w:sz w:val="20"/>
          <w:szCs w:val="20"/>
        </w:rPr>
        <w:t xml:space="preserve">members/degrees </w:t>
      </w:r>
      <w:r w:rsidR="001D0C4B">
        <w:rPr>
          <w:rFonts w:ascii="Times" w:hAnsi="Times" w:cs="Times New Roman"/>
          <w:sz w:val="20"/>
          <w:szCs w:val="20"/>
        </w:rPr>
        <w:t>are</w:t>
      </w:r>
      <w:r>
        <w:rPr>
          <w:rFonts w:ascii="Times" w:hAnsi="Times" w:cs="Times New Roman"/>
          <w:sz w:val="20"/>
          <w:szCs w:val="20"/>
        </w:rPr>
        <w:t xml:space="preserve"> allowed 13 House entries at most.</w:t>
      </w:r>
    </w:p>
    <w:p w14:paraId="46AB0A89" w14:textId="77777777" w:rsidR="00985316" w:rsidRPr="00B3209D" w:rsidRDefault="00985316" w:rsidP="00985316">
      <w:pPr>
        <w:spacing w:before="100" w:beforeAutospacing="1" w:after="100" w:afterAutospacing="1"/>
        <w:rPr>
          <w:rFonts w:ascii="Times" w:hAnsi="Times" w:cs="Times New Roman"/>
          <w:sz w:val="20"/>
          <w:szCs w:val="20"/>
        </w:rPr>
      </w:pPr>
    </w:p>
    <w:p w14:paraId="7648CF1E" w14:textId="6F507FB4"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sz w:val="20"/>
          <w:szCs w:val="20"/>
        </w:rPr>
        <w:t xml:space="preserve">·        The NSDA will not permit any double-entering at the National tournament but left it entirely to District Committees to determine </w:t>
      </w:r>
      <w:proofErr w:type="gramStart"/>
      <w:r w:rsidRPr="00B3209D">
        <w:rPr>
          <w:rFonts w:ascii="Times" w:hAnsi="Times" w:cs="Times New Roman"/>
          <w:sz w:val="20"/>
          <w:szCs w:val="20"/>
        </w:rPr>
        <w:t>double-entry</w:t>
      </w:r>
      <w:proofErr w:type="gramEnd"/>
      <w:r w:rsidRPr="00B3209D">
        <w:rPr>
          <w:rFonts w:ascii="Times" w:hAnsi="Times" w:cs="Times New Roman"/>
          <w:sz w:val="20"/>
          <w:szCs w:val="20"/>
        </w:rPr>
        <w:t xml:space="preserve"> on the district level.  The only thing that NSDA will not sanction is doubling between two partner debate events.  The Valley Forge Committee decided to permit doubling in all cases </w:t>
      </w:r>
      <w:r w:rsidRPr="00B3209D">
        <w:rPr>
          <w:rFonts w:ascii="Times" w:hAnsi="Times" w:cs="Times New Roman"/>
          <w:b/>
          <w:bCs/>
          <w:sz w:val="20"/>
          <w:szCs w:val="20"/>
        </w:rPr>
        <w:t>except between LD Debate and Public Forum -- or between CX Debate and any of the speech events</w:t>
      </w:r>
      <w:r w:rsidRPr="00B3209D">
        <w:rPr>
          <w:rFonts w:ascii="Times" w:hAnsi="Times" w:cs="Times New Roman"/>
          <w:sz w:val="20"/>
          <w:szCs w:val="20"/>
        </w:rPr>
        <w:t>. Double entry between CX and Public Forum is prohibited by NSDA rules.</w:t>
      </w:r>
    </w:p>
    <w:p w14:paraId="623EB818" w14:textId="77B91D09"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sz w:val="20"/>
          <w:szCs w:val="20"/>
        </w:rPr>
        <w:t xml:space="preserve">·        </w:t>
      </w:r>
      <w:proofErr w:type="gramStart"/>
      <w:r w:rsidRPr="00B3209D">
        <w:rPr>
          <w:rFonts w:ascii="Times" w:hAnsi="Times" w:cs="Times New Roman"/>
          <w:sz w:val="20"/>
          <w:szCs w:val="20"/>
        </w:rPr>
        <w:t>If</w:t>
      </w:r>
      <w:proofErr w:type="gramEnd"/>
      <w:r w:rsidRPr="00B3209D">
        <w:rPr>
          <w:rFonts w:ascii="Times" w:hAnsi="Times" w:cs="Times New Roman"/>
          <w:sz w:val="20"/>
          <w:szCs w:val="20"/>
        </w:rPr>
        <w:t xml:space="preserve"> a student qualifies in a team event and an individual event – s/he will go to nationals in the team event, unless both members of the te</w:t>
      </w:r>
      <w:r w:rsidR="004E1B57">
        <w:rPr>
          <w:rFonts w:ascii="Times" w:hAnsi="Times" w:cs="Times New Roman"/>
          <w:sz w:val="20"/>
          <w:szCs w:val="20"/>
        </w:rPr>
        <w:t>am qualify in individual events and preferred their individual event on the Single Entry Letter of Intent.</w:t>
      </w:r>
    </w:p>
    <w:p w14:paraId="1B2956D9" w14:textId="550EE07E"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sz w:val="20"/>
          <w:szCs w:val="20"/>
        </w:rPr>
        <w:t xml:space="preserve">·        </w:t>
      </w:r>
      <w:r w:rsidRPr="00B3209D">
        <w:rPr>
          <w:rFonts w:ascii="Times" w:hAnsi="Times" w:cs="Times New Roman"/>
          <w:b/>
          <w:bCs/>
          <w:sz w:val="20"/>
          <w:szCs w:val="20"/>
        </w:rPr>
        <w:t>PLEASE NOTE</w:t>
      </w:r>
      <w:r w:rsidRPr="00B3209D">
        <w:rPr>
          <w:rFonts w:ascii="Times" w:hAnsi="Times" w:cs="Times New Roman"/>
          <w:sz w:val="20"/>
          <w:szCs w:val="20"/>
        </w:rPr>
        <w:t>:  According to National Speech and Debate Association rules, a student must establish (prior to entering a second event at the district tournament) which event s/he prefers to attend at the National Tournament, should the student qualify in more than one event. This form MUST be completed PRIOR to the beginning of the district tournament date in which a student potentially double qualifies. Failure to produce this signed form will result in disqualification from the tournament or denial of double entry.  The Single</w:t>
      </w:r>
      <w:r w:rsidR="001D0C4B">
        <w:rPr>
          <w:rFonts w:ascii="Times" w:hAnsi="Times" w:cs="Times New Roman"/>
          <w:sz w:val="20"/>
          <w:szCs w:val="20"/>
        </w:rPr>
        <w:t xml:space="preserve"> Entry Letter of Intent is </w:t>
      </w:r>
      <w:r w:rsidRPr="00B3209D">
        <w:rPr>
          <w:rFonts w:ascii="Times" w:hAnsi="Times" w:cs="Times New Roman"/>
          <w:sz w:val="20"/>
          <w:szCs w:val="20"/>
        </w:rPr>
        <w:t xml:space="preserve">found at the link above.  </w:t>
      </w:r>
    </w:p>
    <w:p w14:paraId="1BF58C6A" w14:textId="70B753D1" w:rsidR="00B3209D" w:rsidRPr="00B3209D" w:rsidRDefault="00713974" w:rsidP="00B3209D">
      <w:pPr>
        <w:spacing w:before="100" w:beforeAutospacing="1" w:after="100" w:afterAutospacing="1"/>
        <w:rPr>
          <w:rFonts w:ascii="Times" w:hAnsi="Times" w:cs="Times New Roman"/>
          <w:sz w:val="20"/>
          <w:szCs w:val="20"/>
        </w:rPr>
      </w:pPr>
      <w:r>
        <w:rPr>
          <w:rFonts w:ascii="Times" w:hAnsi="Times" w:cs="Times New Roman"/>
          <w:sz w:val="20"/>
          <w:szCs w:val="20"/>
        </w:rPr>
        <w:t>The 2017-18</w:t>
      </w:r>
      <w:r w:rsidR="00B3209D" w:rsidRPr="00B3209D">
        <w:rPr>
          <w:rFonts w:ascii="Times" w:hAnsi="Times" w:cs="Times New Roman"/>
          <w:sz w:val="20"/>
          <w:szCs w:val="20"/>
        </w:rPr>
        <w:t xml:space="preserve"> edition of the NSDA </w:t>
      </w:r>
      <w:r w:rsidR="001D0C4B">
        <w:rPr>
          <w:rFonts w:ascii="Times" w:hAnsi="Times" w:cs="Times New Roman"/>
          <w:sz w:val="20"/>
          <w:szCs w:val="20"/>
        </w:rPr>
        <w:t>Unified</w:t>
      </w:r>
      <w:r w:rsidR="00B3209D" w:rsidRPr="00B3209D">
        <w:rPr>
          <w:rFonts w:ascii="Times" w:hAnsi="Times" w:cs="Times New Roman"/>
          <w:sz w:val="20"/>
          <w:szCs w:val="20"/>
        </w:rPr>
        <w:t xml:space="preserve"> Manual governs all District Tournament procedures.  The Tournament will be administered by the District Committee, which will adjudicate all disputes that may arise.  The tournament manual may be found at the link above.</w:t>
      </w:r>
      <w:r w:rsidR="00B3209D" w:rsidRPr="00B3209D">
        <w:rPr>
          <w:rFonts w:ascii="Times" w:hAnsi="Times" w:cs="Times New Roman"/>
          <w:sz w:val="20"/>
          <w:szCs w:val="20"/>
        </w:rPr>
        <w:br w:type="textWrapping" w:clear="all"/>
      </w:r>
      <w:r w:rsidR="00B3209D" w:rsidRPr="00B3209D">
        <w:rPr>
          <w:rFonts w:ascii="Times" w:hAnsi="Times" w:cs="Times New Roman"/>
          <w:sz w:val="20"/>
          <w:szCs w:val="20"/>
        </w:rPr>
        <w:br/>
      </w:r>
      <w:r w:rsidR="00B3209D" w:rsidRPr="00B3209D">
        <w:rPr>
          <w:rFonts w:ascii="Times" w:hAnsi="Times" w:cs="Times New Roman"/>
          <w:b/>
          <w:bCs/>
          <w:sz w:val="20"/>
          <w:szCs w:val="20"/>
        </w:rPr>
        <w:t>Entries:</w:t>
      </w:r>
    </w:p>
    <w:p w14:paraId="36188039" w14:textId="77777777"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sz w:val="20"/>
          <w:szCs w:val="20"/>
        </w:rPr>
        <w:t xml:space="preserve">An “entry” means a student contestant, a duo, CX debate team or a PF debate team.  Duos, CX teams and PF teams (partner events) count as one entry.  A student who is </w:t>
      </w:r>
      <w:proofErr w:type="gramStart"/>
      <w:r w:rsidRPr="00B3209D">
        <w:rPr>
          <w:rFonts w:ascii="Times" w:hAnsi="Times" w:cs="Times New Roman"/>
          <w:sz w:val="20"/>
          <w:szCs w:val="20"/>
        </w:rPr>
        <w:t>double-entered</w:t>
      </w:r>
      <w:proofErr w:type="gramEnd"/>
      <w:r w:rsidRPr="00B3209D">
        <w:rPr>
          <w:rFonts w:ascii="Times" w:hAnsi="Times" w:cs="Times New Roman"/>
          <w:sz w:val="20"/>
          <w:szCs w:val="20"/>
        </w:rPr>
        <w:t xml:space="preserve"> counts as </w:t>
      </w:r>
      <w:r w:rsidRPr="00B3209D">
        <w:rPr>
          <w:rFonts w:ascii="Times" w:hAnsi="Times" w:cs="Times New Roman"/>
          <w:b/>
          <w:bCs/>
          <w:sz w:val="20"/>
          <w:szCs w:val="20"/>
        </w:rPr>
        <w:t>TWO</w:t>
      </w:r>
      <w:r w:rsidRPr="00B3209D">
        <w:rPr>
          <w:rFonts w:ascii="Times" w:hAnsi="Times" w:cs="Times New Roman"/>
          <w:sz w:val="20"/>
          <w:szCs w:val="20"/>
        </w:rPr>
        <w:t xml:space="preserve"> entries.  Each school may enter no more than </w:t>
      </w:r>
      <w:r w:rsidRPr="00B3209D">
        <w:rPr>
          <w:rFonts w:ascii="Times" w:hAnsi="Times" w:cs="Times New Roman"/>
          <w:b/>
          <w:bCs/>
          <w:sz w:val="20"/>
          <w:szCs w:val="20"/>
        </w:rPr>
        <w:t>FOUR</w:t>
      </w:r>
      <w:r w:rsidRPr="00B3209D">
        <w:rPr>
          <w:rFonts w:ascii="Times" w:hAnsi="Times" w:cs="Times New Roman"/>
          <w:sz w:val="20"/>
          <w:szCs w:val="20"/>
        </w:rPr>
        <w:t xml:space="preserve"> contestants in each individual event or more than </w:t>
      </w:r>
      <w:r w:rsidRPr="00B3209D">
        <w:rPr>
          <w:rFonts w:ascii="Times" w:hAnsi="Times" w:cs="Times New Roman"/>
          <w:b/>
          <w:bCs/>
          <w:sz w:val="20"/>
          <w:szCs w:val="20"/>
        </w:rPr>
        <w:t>FOUR</w:t>
      </w:r>
      <w:r w:rsidRPr="00B3209D">
        <w:rPr>
          <w:rFonts w:ascii="Times" w:hAnsi="Times" w:cs="Times New Roman"/>
          <w:sz w:val="20"/>
          <w:szCs w:val="20"/>
        </w:rPr>
        <w:t xml:space="preserve"> CX, PF debate teams or Duo teams.  </w:t>
      </w:r>
    </w:p>
    <w:p w14:paraId="64FBC9A5" w14:textId="77777777"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b/>
          <w:bCs/>
          <w:sz w:val="20"/>
          <w:szCs w:val="20"/>
        </w:rPr>
        <w:t>Bonus Entries:</w:t>
      </w:r>
    </w:p>
    <w:p w14:paraId="2A73AEF6" w14:textId="77777777" w:rsid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sz w:val="20"/>
          <w:szCs w:val="20"/>
        </w:rPr>
        <w:t xml:space="preserve">If a school enters two students in each contest category, they may enter two additional students, regardless of their chapter strength, but totaling no more than </w:t>
      </w:r>
      <w:r w:rsidRPr="00B3209D">
        <w:rPr>
          <w:rFonts w:ascii="Times" w:hAnsi="Times" w:cs="Times New Roman"/>
          <w:b/>
          <w:bCs/>
          <w:sz w:val="20"/>
          <w:szCs w:val="20"/>
        </w:rPr>
        <w:t>FOUR</w:t>
      </w:r>
      <w:r w:rsidRPr="00B3209D">
        <w:rPr>
          <w:rFonts w:ascii="Times" w:hAnsi="Times" w:cs="Times New Roman"/>
          <w:sz w:val="20"/>
          <w:szCs w:val="20"/>
        </w:rPr>
        <w:t xml:space="preserve"> entries in each category.</w:t>
      </w:r>
    </w:p>
    <w:p w14:paraId="2CDE8B43" w14:textId="77777777" w:rsidR="009F3AE5" w:rsidRDefault="009F3AE5" w:rsidP="00B3209D">
      <w:pPr>
        <w:spacing w:before="100" w:beforeAutospacing="1" w:after="100" w:afterAutospacing="1"/>
        <w:rPr>
          <w:rFonts w:ascii="Times" w:hAnsi="Times" w:cs="Times New Roman"/>
          <w:sz w:val="20"/>
          <w:szCs w:val="20"/>
        </w:rPr>
      </w:pPr>
    </w:p>
    <w:p w14:paraId="70914C19" w14:textId="77777777" w:rsidR="009F3AE5" w:rsidRDefault="009F3AE5" w:rsidP="00B3209D">
      <w:pPr>
        <w:spacing w:before="100" w:beforeAutospacing="1" w:after="100" w:afterAutospacing="1"/>
        <w:rPr>
          <w:rFonts w:ascii="Times" w:hAnsi="Times" w:cs="Times New Roman"/>
          <w:sz w:val="20"/>
          <w:szCs w:val="20"/>
        </w:rPr>
      </w:pPr>
    </w:p>
    <w:p w14:paraId="11215538" w14:textId="0D9F5CCB"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Judge Quota:  In order to run our district tournament effectively with three judge panels, the following quotas must be met:</w:t>
      </w:r>
    </w:p>
    <w:p w14:paraId="35B77F62" w14:textId="01634179"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Debate:  1 entry – 2 judges</w:t>
      </w:r>
      <w:r>
        <w:rPr>
          <w:rFonts w:ascii="Times" w:hAnsi="Times" w:cs="Times New Roman"/>
          <w:sz w:val="20"/>
          <w:szCs w:val="20"/>
        </w:rPr>
        <w:tab/>
      </w:r>
      <w:r w:rsidR="00032A29">
        <w:rPr>
          <w:rFonts w:ascii="Times" w:hAnsi="Times" w:cs="Times New Roman"/>
          <w:sz w:val="20"/>
          <w:szCs w:val="20"/>
        </w:rPr>
        <w:t xml:space="preserve">          </w:t>
      </w:r>
      <w:r>
        <w:rPr>
          <w:rFonts w:ascii="Times" w:hAnsi="Times" w:cs="Times New Roman"/>
          <w:sz w:val="20"/>
          <w:szCs w:val="20"/>
        </w:rPr>
        <w:t>2 entries – 3 judges</w:t>
      </w:r>
      <w:r>
        <w:rPr>
          <w:rFonts w:ascii="Times" w:hAnsi="Times" w:cs="Times New Roman"/>
          <w:sz w:val="20"/>
          <w:szCs w:val="20"/>
        </w:rPr>
        <w:tab/>
      </w:r>
      <w:r w:rsidR="00032A29">
        <w:rPr>
          <w:rFonts w:ascii="Times" w:hAnsi="Times" w:cs="Times New Roman"/>
          <w:sz w:val="20"/>
          <w:szCs w:val="20"/>
        </w:rPr>
        <w:t xml:space="preserve">       </w:t>
      </w:r>
      <w:r>
        <w:rPr>
          <w:rFonts w:ascii="Times" w:hAnsi="Times" w:cs="Times New Roman"/>
          <w:sz w:val="20"/>
          <w:szCs w:val="20"/>
        </w:rPr>
        <w:t>3 entries – 5 judges</w:t>
      </w:r>
      <w:r>
        <w:rPr>
          <w:rFonts w:ascii="Times" w:hAnsi="Times" w:cs="Times New Roman"/>
          <w:sz w:val="20"/>
          <w:szCs w:val="20"/>
        </w:rPr>
        <w:tab/>
        <w:t>4 entries – 6 judges</w:t>
      </w:r>
    </w:p>
    <w:p w14:paraId="3ADF2EE8" w14:textId="5BDDC820"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Speech/</w:t>
      </w:r>
      <w:proofErr w:type="spellStart"/>
      <w:r>
        <w:rPr>
          <w:rFonts w:ascii="Times" w:hAnsi="Times" w:cs="Times New Roman"/>
          <w:sz w:val="20"/>
          <w:szCs w:val="20"/>
        </w:rPr>
        <w:t>Interp</w:t>
      </w:r>
      <w:proofErr w:type="spellEnd"/>
      <w:r>
        <w:rPr>
          <w:rFonts w:ascii="Times" w:hAnsi="Times" w:cs="Times New Roman"/>
          <w:sz w:val="20"/>
          <w:szCs w:val="20"/>
        </w:rPr>
        <w:t>:  1 judge for every two entries</w:t>
      </w:r>
    </w:p>
    <w:p w14:paraId="247F2387" w14:textId="60AB0898" w:rsidR="009F3AE5" w:rsidRDefault="009F3AE5" w:rsidP="00B3209D">
      <w:pPr>
        <w:spacing w:before="100" w:beforeAutospacing="1" w:after="100" w:afterAutospacing="1"/>
        <w:rPr>
          <w:rFonts w:ascii="Times" w:hAnsi="Times" w:cs="Times New Roman"/>
          <w:sz w:val="20"/>
          <w:szCs w:val="20"/>
        </w:rPr>
      </w:pPr>
      <w:r>
        <w:rPr>
          <w:rFonts w:ascii="Times" w:hAnsi="Times" w:cs="Times New Roman"/>
          <w:sz w:val="20"/>
          <w:szCs w:val="20"/>
        </w:rPr>
        <w:t>Congress:  While no set quota is in place if you have judges willing to judge congress, please let me know.</w:t>
      </w:r>
    </w:p>
    <w:p w14:paraId="1C7591D4" w14:textId="77777777" w:rsidR="00032A29" w:rsidRPr="00B3209D" w:rsidRDefault="00032A29" w:rsidP="00B3209D">
      <w:pPr>
        <w:spacing w:before="100" w:beforeAutospacing="1" w:after="100" w:afterAutospacing="1"/>
        <w:rPr>
          <w:rFonts w:ascii="Times" w:hAnsi="Times" w:cs="Times New Roman"/>
          <w:sz w:val="20"/>
          <w:szCs w:val="20"/>
        </w:rPr>
      </w:pPr>
    </w:p>
    <w:p w14:paraId="330BDC0C" w14:textId="77777777"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b/>
          <w:bCs/>
          <w:sz w:val="20"/>
          <w:szCs w:val="20"/>
        </w:rPr>
        <w:t xml:space="preserve">World Schools Debate Team for the Valley Forge District:  </w:t>
      </w:r>
    </w:p>
    <w:p w14:paraId="6905998A" w14:textId="74A5DFD1"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sz w:val="20"/>
          <w:szCs w:val="20"/>
        </w:rPr>
        <w:t>NSDA has expanded World Schools Debate to allow two teams from each district.  These teams will NOT be just from one school, but from the district itself.  The first team will be formed after the district tournament using the following criteria in this order,</w:t>
      </w:r>
      <w:r w:rsidR="00331A89">
        <w:rPr>
          <w:rFonts w:ascii="Times" w:hAnsi="Times" w:cs="Times New Roman"/>
          <w:sz w:val="20"/>
          <w:szCs w:val="20"/>
        </w:rPr>
        <w:t xml:space="preserve"> Placement, NFL Points and Graduating Year</w:t>
      </w:r>
      <w:r w:rsidRPr="00B3209D">
        <w:rPr>
          <w:rFonts w:ascii="Times" w:hAnsi="Times" w:cs="Times New Roman"/>
          <w:sz w:val="20"/>
          <w:szCs w:val="20"/>
        </w:rPr>
        <w:t xml:space="preserve">.  </w:t>
      </w:r>
      <w:r w:rsidR="00713974">
        <w:rPr>
          <w:rFonts w:ascii="Times" w:hAnsi="Times" w:cs="Times New Roman"/>
          <w:sz w:val="20"/>
          <w:szCs w:val="20"/>
        </w:rPr>
        <w:t>The</w:t>
      </w:r>
      <w:r w:rsidRPr="00B3209D">
        <w:rPr>
          <w:rFonts w:ascii="Times" w:hAnsi="Times" w:cs="Times New Roman"/>
          <w:sz w:val="20"/>
          <w:szCs w:val="20"/>
        </w:rPr>
        <w:t xml:space="preserve"> district committee felt this would give a stronger team to represent us at nationals.  Since we are using NFL points before our district tournament, I should be able to contact the coaches of the first five qualified students and start our process. </w:t>
      </w:r>
    </w:p>
    <w:p w14:paraId="16E03387" w14:textId="32045C8E" w:rsidR="00B3209D" w:rsidRPr="00B3209D" w:rsidRDefault="00B3209D" w:rsidP="00B3209D">
      <w:pPr>
        <w:spacing w:before="100" w:beforeAutospacing="1" w:after="100" w:afterAutospacing="1"/>
        <w:rPr>
          <w:rFonts w:ascii="Times" w:hAnsi="Times" w:cs="Times New Roman"/>
          <w:sz w:val="20"/>
          <w:szCs w:val="20"/>
        </w:rPr>
      </w:pPr>
      <w:proofErr w:type="gramStart"/>
      <w:r w:rsidRPr="00B3209D">
        <w:rPr>
          <w:rFonts w:ascii="Times" w:hAnsi="Times" w:cs="Times New Roman"/>
          <w:sz w:val="20"/>
          <w:szCs w:val="20"/>
        </w:rPr>
        <w:t>Our second team will be formed by an application process</w:t>
      </w:r>
      <w:proofErr w:type="gramEnd"/>
      <w:r w:rsidRPr="00B3209D">
        <w:rPr>
          <w:rFonts w:ascii="Times" w:hAnsi="Times" w:cs="Times New Roman"/>
          <w:sz w:val="20"/>
          <w:szCs w:val="20"/>
        </w:rPr>
        <w:t xml:space="preserve">.  </w:t>
      </w:r>
      <w:r w:rsidR="00A96B22">
        <w:rPr>
          <w:rFonts w:ascii="Times" w:hAnsi="Times" w:cs="Times New Roman"/>
          <w:sz w:val="20"/>
          <w:szCs w:val="20"/>
        </w:rPr>
        <w:t>The application form is also attached to this email</w:t>
      </w:r>
      <w:r w:rsidRPr="00B3209D">
        <w:rPr>
          <w:rFonts w:ascii="Times" w:hAnsi="Times" w:cs="Times New Roman"/>
          <w:sz w:val="20"/>
          <w:szCs w:val="20"/>
        </w:rPr>
        <w:t>.  Once the first team is formed, we will create an ad hoc committee from coaches of teams that do not have applicants in the running for the team.  They will then select students for the second World Schools Debate team.</w:t>
      </w:r>
    </w:p>
    <w:p w14:paraId="30031B0E" w14:textId="5F87BD5C" w:rsidR="00B3209D" w:rsidRDefault="00B3209D" w:rsidP="00713974">
      <w:pPr>
        <w:spacing w:before="100" w:beforeAutospacing="1" w:after="100" w:afterAutospacing="1"/>
        <w:rPr>
          <w:rFonts w:ascii="Times" w:hAnsi="Times" w:cs="Times New Roman"/>
          <w:sz w:val="20"/>
          <w:szCs w:val="20"/>
        </w:rPr>
      </w:pPr>
      <w:r w:rsidRPr="00B3209D">
        <w:rPr>
          <w:rFonts w:ascii="Times" w:hAnsi="Times" w:cs="Times New Roman"/>
          <w:sz w:val="20"/>
          <w:szCs w:val="20"/>
        </w:rPr>
        <w:t>Once we have the two teams organized, I will email the entire district about the list.  In terms of a coach of these teams, that is up to the district. The district committee is discussing how we want to handle this position.  If you have any ideas for this part, feel free to let your district committee know.  If you have any questions about this event, feel free to check the NSDA website about this new debate event.</w:t>
      </w:r>
    </w:p>
    <w:p w14:paraId="75784DAE" w14:textId="77777777" w:rsidR="00DE68B5" w:rsidRPr="00B3209D" w:rsidRDefault="00DE68B5" w:rsidP="00713974">
      <w:pPr>
        <w:spacing w:before="100" w:beforeAutospacing="1" w:after="100" w:afterAutospacing="1"/>
        <w:rPr>
          <w:rFonts w:ascii="Times" w:hAnsi="Times" w:cs="Times New Roman"/>
          <w:sz w:val="20"/>
          <w:szCs w:val="20"/>
        </w:rPr>
      </w:pPr>
    </w:p>
    <w:p w14:paraId="0231B6B1" w14:textId="77777777"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b/>
          <w:bCs/>
          <w:sz w:val="20"/>
          <w:szCs w:val="20"/>
        </w:rPr>
        <w:t>NSDA District Student of the Year:</w:t>
      </w:r>
    </w:p>
    <w:p w14:paraId="483A462B" w14:textId="77777777"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sz w:val="20"/>
          <w:szCs w:val="20"/>
        </w:rPr>
        <w:t>The National Speech and Debate Association calls on coaches to nominate a deserving graduating senior NSDA member for the District Student of the Year award, making her/him eligible for the National Student of the Year, who will become a spokesperson for the activity of debate and speech, and the benefits it brings young people. The NSDA has several mechanisms for recognizing competitive achievement, but this program annually rewards students whose attitude transcends trophies and accolades; a student who characterizes the very traits of humility, integrity, leadership, respect and service touted by our Code of Honor.</w:t>
      </w:r>
      <w:r w:rsidRPr="00B3209D">
        <w:rPr>
          <w:rFonts w:ascii="Times" w:hAnsi="Times" w:cs="Times New Roman"/>
          <w:sz w:val="20"/>
          <w:szCs w:val="20"/>
        </w:rPr>
        <w:br/>
      </w:r>
      <w:r w:rsidRPr="00B3209D">
        <w:rPr>
          <w:rFonts w:ascii="Times" w:hAnsi="Times" w:cs="Times New Roman"/>
          <w:sz w:val="20"/>
          <w:szCs w:val="20"/>
        </w:rPr>
        <w:br/>
        <w:t>Eligibility – the nominee must:</w:t>
      </w:r>
    </w:p>
    <w:p w14:paraId="7EA2BD5B" w14:textId="77777777" w:rsidR="00B3209D" w:rsidRPr="00B3209D" w:rsidRDefault="00B3209D" w:rsidP="00B3209D">
      <w:pPr>
        <w:numPr>
          <w:ilvl w:val="0"/>
          <w:numId w:val="1"/>
        </w:numPr>
        <w:spacing w:before="100" w:beforeAutospacing="1" w:after="100" w:afterAutospacing="1"/>
        <w:rPr>
          <w:rFonts w:ascii="Times" w:eastAsia="Times New Roman" w:hAnsi="Times" w:cs="Times New Roman"/>
          <w:sz w:val="20"/>
          <w:szCs w:val="20"/>
        </w:rPr>
      </w:pPr>
      <w:proofErr w:type="gramStart"/>
      <w:r w:rsidRPr="00B3209D">
        <w:rPr>
          <w:rFonts w:ascii="Times" w:eastAsia="Times New Roman" w:hAnsi="Times" w:cs="Times New Roman"/>
          <w:sz w:val="20"/>
          <w:szCs w:val="20"/>
        </w:rPr>
        <w:t>be</w:t>
      </w:r>
      <w:proofErr w:type="gramEnd"/>
      <w:r w:rsidRPr="00B3209D">
        <w:rPr>
          <w:rFonts w:ascii="Times" w:eastAsia="Times New Roman" w:hAnsi="Times" w:cs="Times New Roman"/>
          <w:sz w:val="20"/>
          <w:szCs w:val="20"/>
        </w:rPr>
        <w:t xml:space="preserve"> an NSDA member in his/her senior year of high school</w:t>
      </w:r>
    </w:p>
    <w:p w14:paraId="444745D1" w14:textId="77777777" w:rsidR="00B3209D" w:rsidRPr="00B3209D" w:rsidRDefault="00B3209D" w:rsidP="00B3209D">
      <w:pPr>
        <w:numPr>
          <w:ilvl w:val="0"/>
          <w:numId w:val="1"/>
        </w:numPr>
        <w:spacing w:before="100" w:beforeAutospacing="1" w:after="100" w:afterAutospacing="1"/>
        <w:rPr>
          <w:rFonts w:ascii="Times" w:eastAsia="Times New Roman" w:hAnsi="Times" w:cs="Times New Roman"/>
          <w:sz w:val="20"/>
          <w:szCs w:val="20"/>
        </w:rPr>
      </w:pPr>
      <w:proofErr w:type="gramStart"/>
      <w:r w:rsidRPr="00B3209D">
        <w:rPr>
          <w:rFonts w:ascii="Times" w:eastAsia="Times New Roman" w:hAnsi="Times" w:cs="Times New Roman"/>
          <w:sz w:val="20"/>
          <w:szCs w:val="20"/>
        </w:rPr>
        <w:t>demonstrate</w:t>
      </w:r>
      <w:proofErr w:type="gramEnd"/>
      <w:r w:rsidRPr="00B3209D">
        <w:rPr>
          <w:rFonts w:ascii="Times" w:eastAsia="Times New Roman" w:hAnsi="Times" w:cs="Times New Roman"/>
          <w:sz w:val="20"/>
          <w:szCs w:val="20"/>
        </w:rPr>
        <w:t xml:space="preserve"> strong academic standards</w:t>
      </w:r>
    </w:p>
    <w:p w14:paraId="7D4E4335" w14:textId="77777777" w:rsidR="00B3209D" w:rsidRPr="00B3209D" w:rsidRDefault="00B3209D" w:rsidP="00B3209D">
      <w:pPr>
        <w:numPr>
          <w:ilvl w:val="0"/>
          <w:numId w:val="1"/>
        </w:numPr>
        <w:spacing w:before="100" w:beforeAutospacing="1" w:after="100" w:afterAutospacing="1"/>
        <w:rPr>
          <w:rFonts w:ascii="Times" w:eastAsia="Times New Roman" w:hAnsi="Times" w:cs="Times New Roman"/>
          <w:sz w:val="20"/>
          <w:szCs w:val="20"/>
        </w:rPr>
      </w:pPr>
      <w:proofErr w:type="gramStart"/>
      <w:r w:rsidRPr="00B3209D">
        <w:rPr>
          <w:rFonts w:ascii="Times" w:eastAsia="Times New Roman" w:hAnsi="Times" w:cs="Times New Roman"/>
          <w:sz w:val="20"/>
          <w:szCs w:val="20"/>
        </w:rPr>
        <w:t>actively</w:t>
      </w:r>
      <w:proofErr w:type="gramEnd"/>
      <w:r w:rsidRPr="00B3209D">
        <w:rPr>
          <w:rFonts w:ascii="Times" w:eastAsia="Times New Roman" w:hAnsi="Times" w:cs="Times New Roman"/>
          <w:sz w:val="20"/>
          <w:szCs w:val="20"/>
        </w:rPr>
        <w:t xml:space="preserve"> engage his/her community through service and action</w:t>
      </w:r>
    </w:p>
    <w:p w14:paraId="3E7531C1" w14:textId="77777777" w:rsidR="00B3209D" w:rsidRPr="00B3209D" w:rsidRDefault="00B3209D" w:rsidP="00B3209D">
      <w:pPr>
        <w:numPr>
          <w:ilvl w:val="0"/>
          <w:numId w:val="1"/>
        </w:numPr>
        <w:spacing w:before="100" w:beforeAutospacing="1" w:after="100" w:afterAutospacing="1"/>
        <w:rPr>
          <w:rFonts w:ascii="Times" w:eastAsia="Times New Roman" w:hAnsi="Times" w:cs="Times New Roman"/>
          <w:sz w:val="20"/>
          <w:szCs w:val="20"/>
        </w:rPr>
      </w:pPr>
      <w:proofErr w:type="gramStart"/>
      <w:r w:rsidRPr="00B3209D">
        <w:rPr>
          <w:rFonts w:ascii="Times" w:eastAsia="Times New Roman" w:hAnsi="Times" w:cs="Times New Roman"/>
          <w:sz w:val="20"/>
          <w:szCs w:val="20"/>
        </w:rPr>
        <w:t>exhibit</w:t>
      </w:r>
      <w:proofErr w:type="gramEnd"/>
      <w:r w:rsidRPr="00B3209D">
        <w:rPr>
          <w:rFonts w:ascii="Times" w:eastAsia="Times New Roman" w:hAnsi="Times" w:cs="Times New Roman"/>
          <w:sz w:val="20"/>
          <w:szCs w:val="20"/>
        </w:rPr>
        <w:t xml:space="preserve"> dedication to forensics and commitment to values of the NSDA</w:t>
      </w:r>
    </w:p>
    <w:p w14:paraId="3102895D" w14:textId="64670EAE"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sz w:val="20"/>
          <w:szCs w:val="20"/>
        </w:rPr>
        <w:t>If you want to nominate someone for this honor this year, please complete the form found on the NSDA website, and send it to me as an attachment to an email before the start of the</w:t>
      </w:r>
      <w:r w:rsidR="00032A29">
        <w:rPr>
          <w:rFonts w:ascii="Times" w:hAnsi="Times" w:cs="Times New Roman"/>
          <w:sz w:val="20"/>
          <w:szCs w:val="20"/>
        </w:rPr>
        <w:t xml:space="preserve"> district tournament on March 10</w:t>
      </w:r>
      <w:r w:rsidRPr="00B3209D">
        <w:rPr>
          <w:rFonts w:ascii="Times" w:hAnsi="Times" w:cs="Times New Roman"/>
          <w:sz w:val="20"/>
          <w:szCs w:val="20"/>
        </w:rPr>
        <w:t xml:space="preserve">.  You will need to log in to your account and Search for </w:t>
      </w:r>
      <w:r w:rsidRPr="00B3209D">
        <w:rPr>
          <w:rFonts w:ascii="Arial" w:hAnsi="Arial" w:cs="Times New Roman"/>
          <w:b/>
          <w:bCs/>
          <w:i/>
          <w:iCs/>
          <w:sz w:val="20"/>
          <w:szCs w:val="20"/>
        </w:rPr>
        <w:t>High School District Student of the Year Nomination Form</w:t>
      </w:r>
      <w:r w:rsidRPr="00B3209D">
        <w:rPr>
          <w:rFonts w:ascii="Times" w:hAnsi="Times" w:cs="Times New Roman"/>
          <w:sz w:val="20"/>
          <w:szCs w:val="20"/>
        </w:rPr>
        <w:t>.  The district committee will review the applications and decide our winner.</w:t>
      </w:r>
    </w:p>
    <w:p w14:paraId="495C7CDE" w14:textId="77777777"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b/>
          <w:bCs/>
          <w:sz w:val="20"/>
          <w:szCs w:val="20"/>
        </w:rPr>
        <w:t>Principal of the Year/Volunteer of the Year</w:t>
      </w:r>
    </w:p>
    <w:p w14:paraId="7C2F2072" w14:textId="6BDE47B1" w:rsid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sz w:val="20"/>
          <w:szCs w:val="20"/>
        </w:rPr>
        <w:t xml:space="preserve">As part of their effort to build the community for Speech and Debate, the National Speech and Debate Association is allowing districts to offer recognitions to those who have helped foster the activity in our area.  The Valley Forge District is offering a Principal of the Year award and a Volunteer of the Year award.  The nomination form will be found </w:t>
      </w:r>
      <w:r w:rsidR="00A96B22">
        <w:rPr>
          <w:rFonts w:ascii="Times" w:hAnsi="Times" w:cs="Times New Roman"/>
          <w:sz w:val="20"/>
          <w:szCs w:val="20"/>
        </w:rPr>
        <w:t>attached to this email</w:t>
      </w:r>
      <w:r w:rsidRPr="00B3209D">
        <w:rPr>
          <w:rFonts w:ascii="Times" w:hAnsi="Times" w:cs="Times New Roman"/>
          <w:sz w:val="20"/>
          <w:szCs w:val="20"/>
        </w:rPr>
        <w:t>.  It is the same form for either award.  If you wish to make nominations, you should be able to.  If there are</w:t>
      </w:r>
      <w:r w:rsidR="00A96B22">
        <w:rPr>
          <w:rFonts w:ascii="Times" w:hAnsi="Times" w:cs="Times New Roman"/>
          <w:sz w:val="20"/>
          <w:szCs w:val="20"/>
        </w:rPr>
        <w:t xml:space="preserve"> any problems with this </w:t>
      </w:r>
      <w:r w:rsidRPr="00B3209D">
        <w:rPr>
          <w:rFonts w:ascii="Times" w:hAnsi="Times" w:cs="Times New Roman"/>
          <w:sz w:val="20"/>
          <w:szCs w:val="20"/>
        </w:rPr>
        <w:t>form, please let me know.</w:t>
      </w:r>
    </w:p>
    <w:p w14:paraId="40B3DFB0" w14:textId="1C795D75" w:rsidR="00DE68B5" w:rsidRPr="00DE68B5" w:rsidRDefault="00DE68B5" w:rsidP="00B3209D">
      <w:pPr>
        <w:spacing w:before="100" w:beforeAutospacing="1" w:after="100" w:afterAutospacing="1"/>
        <w:rPr>
          <w:rFonts w:ascii="Times" w:hAnsi="Times" w:cs="Times New Roman"/>
          <w:b/>
          <w:sz w:val="20"/>
          <w:szCs w:val="20"/>
        </w:rPr>
      </w:pPr>
      <w:r w:rsidRPr="00DE68B5">
        <w:rPr>
          <w:rFonts w:ascii="Times" w:hAnsi="Times" w:cs="Times New Roman"/>
          <w:b/>
          <w:sz w:val="20"/>
          <w:szCs w:val="20"/>
        </w:rPr>
        <w:t>Program Ad Competition</w:t>
      </w:r>
    </w:p>
    <w:p w14:paraId="4F994AF0" w14:textId="021CFF92" w:rsidR="00DE68B5" w:rsidRPr="00B3209D" w:rsidRDefault="00DE68B5" w:rsidP="00B3209D">
      <w:pPr>
        <w:spacing w:before="100" w:beforeAutospacing="1" w:after="100" w:afterAutospacing="1"/>
        <w:rPr>
          <w:rFonts w:ascii="Times" w:hAnsi="Times" w:cs="Times New Roman"/>
          <w:sz w:val="20"/>
          <w:szCs w:val="20"/>
        </w:rPr>
      </w:pPr>
      <w:r>
        <w:rPr>
          <w:rFonts w:ascii="Times" w:hAnsi="Times" w:cs="Times New Roman"/>
          <w:sz w:val="20"/>
          <w:szCs w:val="20"/>
        </w:rPr>
        <w:t>Every year the NSDA publishes a tournament program including ads from the districts competing, wishing their competitors well.  We would like to offer a program ad competition with a prize of a $50.00 gift certificate at the NSDA store.  Competitors can submit designs by April 1.  The committee will decide on a winner.  Further details, will be provided closer to the district tournament date.  We just wanted to get the word out now.</w:t>
      </w:r>
    </w:p>
    <w:p w14:paraId="435FBCDF" w14:textId="77777777" w:rsidR="00B3209D" w:rsidRPr="00B3209D" w:rsidRDefault="00B3209D" w:rsidP="00B3209D">
      <w:pPr>
        <w:spacing w:before="100" w:beforeAutospacing="1" w:after="100" w:afterAutospacing="1"/>
        <w:rPr>
          <w:rFonts w:ascii="Times" w:hAnsi="Times" w:cs="Times New Roman"/>
          <w:sz w:val="20"/>
          <w:szCs w:val="20"/>
        </w:rPr>
      </w:pPr>
      <w:r w:rsidRPr="00B3209D">
        <w:rPr>
          <w:rFonts w:ascii="Times" w:hAnsi="Times" w:cs="Times New Roman"/>
          <w:sz w:val="20"/>
          <w:szCs w:val="20"/>
        </w:rPr>
        <w:t>Please feel free to contact me at (610) 419-9677 or at longdr@hotmail.com if you have any questions.  I hope to see you at LaSalle College H.S. in March!</w:t>
      </w:r>
    </w:p>
    <w:p w14:paraId="7B0E4865" w14:textId="0B055C0D" w:rsidR="00A73CBA" w:rsidRPr="00A73CBA" w:rsidRDefault="00B3209D" w:rsidP="00A73CBA">
      <w:pPr>
        <w:spacing w:before="100" w:beforeAutospacing="1" w:after="100" w:afterAutospacing="1"/>
        <w:rPr>
          <w:rFonts w:ascii="Times" w:hAnsi="Times" w:cs="Times New Roman"/>
          <w:sz w:val="20"/>
          <w:szCs w:val="20"/>
        </w:rPr>
      </w:pPr>
      <w:r w:rsidRPr="00B3209D">
        <w:rPr>
          <w:rFonts w:ascii="Times" w:hAnsi="Times" w:cs="Times New Roman"/>
          <w:sz w:val="20"/>
          <w:szCs w:val="20"/>
        </w:rPr>
        <w:t>Dave Long - Valley Forge NFL District Chair</w:t>
      </w:r>
    </w:p>
    <w:p w14:paraId="6507DB01" w14:textId="77777777" w:rsidR="00032A29" w:rsidRPr="00032A29" w:rsidRDefault="00032A29" w:rsidP="00032A29">
      <w:pPr>
        <w:jc w:val="center"/>
        <w:rPr>
          <w:rFonts w:ascii="Times New Roman" w:hAnsi="Times New Roman"/>
          <w:sz w:val="20"/>
          <w:szCs w:val="20"/>
        </w:rPr>
      </w:pPr>
      <w:r w:rsidRPr="00032A29">
        <w:rPr>
          <w:rFonts w:ascii="Times New Roman" w:hAnsi="Times New Roman"/>
          <w:sz w:val="20"/>
          <w:szCs w:val="20"/>
        </w:rPr>
        <w:t>NFL Valley Forge District Tournament Tentative Schedule</w:t>
      </w:r>
    </w:p>
    <w:p w14:paraId="796995B8" w14:textId="77777777" w:rsidR="00032A29" w:rsidRPr="00032A29" w:rsidRDefault="00032A29" w:rsidP="00032A29">
      <w:pPr>
        <w:jc w:val="center"/>
        <w:rPr>
          <w:rFonts w:ascii="Times New Roman" w:hAnsi="Times New Roman"/>
          <w:sz w:val="20"/>
          <w:szCs w:val="20"/>
        </w:rPr>
      </w:pPr>
    </w:p>
    <w:p w14:paraId="6E295D43" w14:textId="2AA660F9" w:rsidR="00032A29" w:rsidRPr="00032A29" w:rsidRDefault="00032A29" w:rsidP="00032A29">
      <w:pPr>
        <w:rPr>
          <w:rFonts w:ascii="Times New Roman" w:hAnsi="Times New Roman"/>
          <w:sz w:val="20"/>
          <w:szCs w:val="20"/>
        </w:rPr>
      </w:pPr>
      <w:r w:rsidRPr="00032A29">
        <w:rPr>
          <w:rFonts w:ascii="Times New Roman" w:hAnsi="Times New Roman"/>
          <w:sz w:val="20"/>
          <w:szCs w:val="20"/>
        </w:rPr>
        <w:t xml:space="preserve">Saturday 3/10/18 at William </w:t>
      </w:r>
      <w:proofErr w:type="spellStart"/>
      <w:r w:rsidRPr="00032A29">
        <w:rPr>
          <w:rFonts w:ascii="Times New Roman" w:hAnsi="Times New Roman"/>
          <w:sz w:val="20"/>
          <w:szCs w:val="20"/>
        </w:rPr>
        <w:t>Tennent</w:t>
      </w:r>
      <w:proofErr w:type="spellEnd"/>
      <w:r w:rsidRPr="00032A29">
        <w:rPr>
          <w:rFonts w:ascii="Times New Roman" w:hAnsi="Times New Roman"/>
          <w:sz w:val="20"/>
          <w:szCs w:val="20"/>
        </w:rPr>
        <w:t xml:space="preserve"> HS</w:t>
      </w:r>
    </w:p>
    <w:p w14:paraId="43EBC921" w14:textId="77777777" w:rsidR="00032A29" w:rsidRPr="00032A29" w:rsidRDefault="00032A29" w:rsidP="00032A29">
      <w:pPr>
        <w:rPr>
          <w:rFonts w:ascii="Times New Roman" w:hAnsi="Times New Roman"/>
          <w:sz w:val="20"/>
          <w:szCs w:val="20"/>
        </w:rPr>
      </w:pPr>
      <w:r w:rsidRPr="00032A29">
        <w:rPr>
          <w:rFonts w:ascii="Times New Roman" w:hAnsi="Times New Roman"/>
          <w:sz w:val="20"/>
          <w:szCs w:val="20"/>
        </w:rPr>
        <w:t>Full or Congress Only Registration 7:30-8 AM</w:t>
      </w:r>
    </w:p>
    <w:p w14:paraId="478FBF25" w14:textId="77777777" w:rsidR="00032A29" w:rsidRPr="00032A29" w:rsidRDefault="00032A29" w:rsidP="00032A29">
      <w:pPr>
        <w:rPr>
          <w:rFonts w:ascii="Times New Roman" w:hAnsi="Times New Roman"/>
          <w:sz w:val="20"/>
          <w:szCs w:val="20"/>
        </w:rPr>
      </w:pPr>
      <w:r w:rsidRPr="00032A29">
        <w:rPr>
          <w:rFonts w:ascii="Times New Roman" w:hAnsi="Times New Roman"/>
          <w:sz w:val="20"/>
          <w:szCs w:val="20"/>
        </w:rPr>
        <w:t>Congress Assembly 8:15 AM</w:t>
      </w:r>
    </w:p>
    <w:p w14:paraId="70A4C535" w14:textId="77777777" w:rsidR="00032A29" w:rsidRPr="00032A29" w:rsidRDefault="00032A29" w:rsidP="00032A29">
      <w:pPr>
        <w:rPr>
          <w:rFonts w:ascii="Times New Roman" w:hAnsi="Times New Roman"/>
          <w:sz w:val="20"/>
          <w:szCs w:val="20"/>
        </w:rPr>
      </w:pPr>
      <w:r w:rsidRPr="00032A29">
        <w:rPr>
          <w:rFonts w:ascii="Times New Roman" w:hAnsi="Times New Roman"/>
          <w:sz w:val="20"/>
          <w:szCs w:val="20"/>
        </w:rPr>
        <w:t>Congress Session 1 8:30-11:30 AM</w:t>
      </w:r>
    </w:p>
    <w:p w14:paraId="7C2E6921" w14:textId="77777777" w:rsidR="00032A29" w:rsidRPr="00032A29" w:rsidRDefault="00032A29" w:rsidP="00032A29">
      <w:pPr>
        <w:rPr>
          <w:rFonts w:ascii="Times New Roman" w:hAnsi="Times New Roman"/>
          <w:sz w:val="20"/>
          <w:szCs w:val="20"/>
        </w:rPr>
      </w:pPr>
    </w:p>
    <w:p w14:paraId="1B83FFF7" w14:textId="77777777" w:rsidR="00032A29" w:rsidRPr="00032A29" w:rsidRDefault="00032A29" w:rsidP="00032A29">
      <w:pPr>
        <w:rPr>
          <w:rFonts w:ascii="Times New Roman" w:hAnsi="Times New Roman"/>
          <w:sz w:val="20"/>
          <w:szCs w:val="20"/>
        </w:rPr>
      </w:pPr>
    </w:p>
    <w:p w14:paraId="2EF7951D" w14:textId="45CCC07A" w:rsidR="00032A29" w:rsidRPr="00032A29" w:rsidRDefault="00032A29" w:rsidP="00032A29">
      <w:pPr>
        <w:rPr>
          <w:rFonts w:ascii="Times New Roman" w:hAnsi="Times New Roman"/>
          <w:sz w:val="20"/>
          <w:szCs w:val="20"/>
        </w:rPr>
      </w:pPr>
      <w:r w:rsidRPr="00032A29">
        <w:rPr>
          <w:rFonts w:ascii="Times New Roman" w:hAnsi="Times New Roman"/>
          <w:sz w:val="20"/>
          <w:szCs w:val="20"/>
        </w:rPr>
        <w:t>Registration for all other events 10:30-11:30 AM</w:t>
      </w:r>
    </w:p>
    <w:p w14:paraId="6B204297" w14:textId="77777777" w:rsidR="00032A29" w:rsidRPr="00032A29" w:rsidRDefault="00032A29" w:rsidP="00032A29">
      <w:pPr>
        <w:rPr>
          <w:rFonts w:ascii="Times New Roman" w:hAnsi="Times New Roman"/>
          <w:sz w:val="20"/>
          <w:szCs w:val="20"/>
        </w:rPr>
      </w:pPr>
      <w:r w:rsidRPr="00032A29">
        <w:rPr>
          <w:rFonts w:ascii="Times New Roman" w:hAnsi="Times New Roman"/>
          <w:sz w:val="20"/>
          <w:szCs w:val="20"/>
        </w:rPr>
        <w:t>Lunch 11:30-12:00</w:t>
      </w:r>
    </w:p>
    <w:p w14:paraId="4FA77884" w14:textId="77777777" w:rsidR="00032A29" w:rsidRPr="00032A29" w:rsidRDefault="00032A29" w:rsidP="00032A29">
      <w:pPr>
        <w:rPr>
          <w:rFonts w:ascii="Times New Roman" w:hAnsi="Times New Roman"/>
          <w:sz w:val="20"/>
          <w:szCs w:val="20"/>
        </w:rPr>
      </w:pPr>
    </w:p>
    <w:p w14:paraId="62E6C5C5" w14:textId="77777777" w:rsidR="00DE68B5" w:rsidRDefault="00032A29" w:rsidP="00032A29">
      <w:pPr>
        <w:rPr>
          <w:rFonts w:ascii="Times New Roman" w:hAnsi="Times New Roman"/>
          <w:sz w:val="20"/>
          <w:szCs w:val="20"/>
        </w:rPr>
      </w:pPr>
      <w:r w:rsidRPr="00032A29">
        <w:rPr>
          <w:rFonts w:ascii="Times New Roman" w:hAnsi="Times New Roman"/>
          <w:sz w:val="20"/>
          <w:szCs w:val="20"/>
        </w:rPr>
        <w:t>Congress Session 2 12:00-3:00 PM</w:t>
      </w:r>
      <w:r w:rsidR="00DE68B5">
        <w:rPr>
          <w:rFonts w:ascii="Times New Roman" w:hAnsi="Times New Roman"/>
          <w:sz w:val="20"/>
          <w:szCs w:val="20"/>
        </w:rPr>
        <w:t xml:space="preserve">  </w:t>
      </w:r>
    </w:p>
    <w:p w14:paraId="04516ECD" w14:textId="46A1076B" w:rsidR="00032A29" w:rsidRPr="00032A29" w:rsidRDefault="00DE68B5" w:rsidP="00032A29">
      <w:pPr>
        <w:rPr>
          <w:rFonts w:ascii="Times New Roman" w:hAnsi="Times New Roman"/>
          <w:sz w:val="20"/>
          <w:szCs w:val="20"/>
        </w:rPr>
      </w:pPr>
      <w:r>
        <w:rPr>
          <w:rFonts w:ascii="Times New Roman" w:hAnsi="Times New Roman"/>
          <w:sz w:val="20"/>
          <w:szCs w:val="20"/>
        </w:rPr>
        <w:t xml:space="preserve">Congress </w:t>
      </w:r>
      <w:r w:rsidR="00032A29" w:rsidRPr="00032A29">
        <w:rPr>
          <w:rFonts w:ascii="Times New Roman" w:hAnsi="Times New Roman"/>
          <w:sz w:val="20"/>
          <w:szCs w:val="20"/>
        </w:rPr>
        <w:t>Awards will NOT be announced Saturday night, but Sunday at the Awards Assembly</w:t>
      </w:r>
    </w:p>
    <w:p w14:paraId="43146133" w14:textId="77777777" w:rsidR="00032A29" w:rsidRPr="00032A29" w:rsidRDefault="00032A29" w:rsidP="00032A29">
      <w:pPr>
        <w:rPr>
          <w:rFonts w:ascii="Times New Roman" w:hAnsi="Times New Roman"/>
          <w:sz w:val="20"/>
          <w:szCs w:val="20"/>
        </w:rPr>
      </w:pPr>
    </w:p>
    <w:p w14:paraId="7FE1BA3D" w14:textId="77777777" w:rsidR="00032A29" w:rsidRPr="00032A29" w:rsidRDefault="00032A29" w:rsidP="00032A29">
      <w:pPr>
        <w:rPr>
          <w:rFonts w:ascii="Times New Roman" w:hAnsi="Times New Roman"/>
          <w:sz w:val="20"/>
          <w:szCs w:val="20"/>
        </w:rPr>
      </w:pPr>
    </w:p>
    <w:p w14:paraId="11B2B8C3" w14:textId="77777777" w:rsidR="00032A29" w:rsidRPr="00032A29" w:rsidRDefault="00032A29" w:rsidP="00032A29">
      <w:pPr>
        <w:rPr>
          <w:rFonts w:ascii="Times New Roman" w:hAnsi="Times New Roman"/>
          <w:sz w:val="20"/>
          <w:szCs w:val="20"/>
        </w:rPr>
      </w:pPr>
      <w:r w:rsidRPr="00032A29">
        <w:rPr>
          <w:rFonts w:ascii="Times New Roman" w:hAnsi="Times New Roman"/>
          <w:sz w:val="20"/>
          <w:szCs w:val="20"/>
        </w:rPr>
        <w:t>Assembly for all other events 12:00 PM</w:t>
      </w:r>
    </w:p>
    <w:p w14:paraId="1066DB66" w14:textId="77777777" w:rsidR="00032A29" w:rsidRPr="00032A29" w:rsidRDefault="00032A29" w:rsidP="00032A29">
      <w:pPr>
        <w:rPr>
          <w:rFonts w:ascii="Times New Roman" w:hAnsi="Times New Roman"/>
          <w:sz w:val="20"/>
          <w:szCs w:val="20"/>
        </w:rPr>
      </w:pPr>
      <w:r w:rsidRPr="00032A29">
        <w:rPr>
          <w:rFonts w:ascii="Times New Roman" w:hAnsi="Times New Roman"/>
          <w:sz w:val="20"/>
          <w:szCs w:val="20"/>
        </w:rPr>
        <w:t>IE/CX 12:30-8:30 PM</w:t>
      </w:r>
    </w:p>
    <w:p w14:paraId="4F9AE3CC" w14:textId="2349158E" w:rsidR="00032A29" w:rsidRPr="00032A29" w:rsidRDefault="00032A29" w:rsidP="00032A29">
      <w:pPr>
        <w:rPr>
          <w:rFonts w:ascii="Times New Roman" w:hAnsi="Times New Roman"/>
          <w:sz w:val="20"/>
          <w:szCs w:val="20"/>
        </w:rPr>
      </w:pPr>
      <w:r w:rsidRPr="00032A29">
        <w:rPr>
          <w:rFonts w:ascii="Times New Roman" w:hAnsi="Times New Roman"/>
          <w:sz w:val="20"/>
          <w:szCs w:val="20"/>
        </w:rPr>
        <w:t>PF/L-D 2:00-5:00 PM</w:t>
      </w:r>
    </w:p>
    <w:p w14:paraId="0421D7A3" w14:textId="77777777" w:rsidR="00032A29" w:rsidRPr="00032A29" w:rsidRDefault="00032A29" w:rsidP="00032A29">
      <w:pPr>
        <w:rPr>
          <w:rFonts w:ascii="Times New Roman" w:hAnsi="Times New Roman"/>
          <w:sz w:val="20"/>
          <w:szCs w:val="20"/>
        </w:rPr>
      </w:pPr>
      <w:r w:rsidRPr="00032A29">
        <w:rPr>
          <w:rFonts w:ascii="Times New Roman" w:hAnsi="Times New Roman"/>
          <w:sz w:val="20"/>
          <w:szCs w:val="20"/>
        </w:rPr>
        <w:t>Dinner 5:00-5:30 PM</w:t>
      </w:r>
    </w:p>
    <w:p w14:paraId="215A497B" w14:textId="77777777" w:rsidR="00032A29" w:rsidRPr="00032A29" w:rsidRDefault="00032A29" w:rsidP="00032A29">
      <w:pPr>
        <w:rPr>
          <w:rFonts w:ascii="Times New Roman" w:hAnsi="Times New Roman"/>
          <w:sz w:val="20"/>
          <w:szCs w:val="20"/>
        </w:rPr>
      </w:pPr>
    </w:p>
    <w:p w14:paraId="1FC1AF2E" w14:textId="77777777" w:rsidR="00032A29" w:rsidRPr="00032A29" w:rsidRDefault="00032A29" w:rsidP="00032A29">
      <w:pPr>
        <w:rPr>
          <w:rFonts w:ascii="Times New Roman" w:hAnsi="Times New Roman"/>
          <w:sz w:val="20"/>
          <w:szCs w:val="20"/>
        </w:rPr>
      </w:pPr>
    </w:p>
    <w:p w14:paraId="646A33BA" w14:textId="77777777" w:rsidR="00032A29" w:rsidRPr="00032A29" w:rsidRDefault="00032A29" w:rsidP="00032A29">
      <w:pPr>
        <w:rPr>
          <w:rFonts w:ascii="Times New Roman" w:hAnsi="Times New Roman"/>
          <w:sz w:val="20"/>
          <w:szCs w:val="20"/>
        </w:rPr>
      </w:pPr>
      <w:r w:rsidRPr="00032A29">
        <w:rPr>
          <w:rFonts w:ascii="Times New Roman" w:hAnsi="Times New Roman"/>
          <w:sz w:val="20"/>
          <w:szCs w:val="20"/>
        </w:rPr>
        <w:t xml:space="preserve">Sunday 3/11/17 at William </w:t>
      </w:r>
      <w:proofErr w:type="spellStart"/>
      <w:r w:rsidRPr="00032A29">
        <w:rPr>
          <w:rFonts w:ascii="Times New Roman" w:hAnsi="Times New Roman"/>
          <w:sz w:val="20"/>
          <w:szCs w:val="20"/>
        </w:rPr>
        <w:t>Tennent</w:t>
      </w:r>
      <w:proofErr w:type="spellEnd"/>
      <w:r w:rsidRPr="00032A29">
        <w:rPr>
          <w:rFonts w:ascii="Times New Roman" w:hAnsi="Times New Roman"/>
          <w:sz w:val="20"/>
          <w:szCs w:val="20"/>
        </w:rPr>
        <w:t xml:space="preserve"> HS</w:t>
      </w:r>
    </w:p>
    <w:p w14:paraId="533E0D19" w14:textId="77777777" w:rsidR="00032A29" w:rsidRPr="00032A29" w:rsidRDefault="00032A29" w:rsidP="00032A29">
      <w:pPr>
        <w:rPr>
          <w:rFonts w:ascii="Times New Roman" w:hAnsi="Times New Roman"/>
          <w:sz w:val="20"/>
          <w:szCs w:val="20"/>
        </w:rPr>
      </w:pPr>
      <w:r w:rsidRPr="00032A29">
        <w:rPr>
          <w:rFonts w:ascii="Times New Roman" w:hAnsi="Times New Roman"/>
          <w:sz w:val="20"/>
          <w:szCs w:val="20"/>
        </w:rPr>
        <w:t>The tournament will alternate between PF/LD and IE/CX beginning as follows.  The final rounds may overlap depending upon entries remaining at that point.</w:t>
      </w:r>
    </w:p>
    <w:p w14:paraId="0E894AA8" w14:textId="77777777" w:rsidR="00032A29" w:rsidRPr="00032A29" w:rsidRDefault="00032A29" w:rsidP="00032A29">
      <w:pPr>
        <w:rPr>
          <w:rFonts w:ascii="Times New Roman" w:hAnsi="Times New Roman"/>
          <w:sz w:val="20"/>
          <w:szCs w:val="20"/>
        </w:rPr>
      </w:pPr>
    </w:p>
    <w:p w14:paraId="4401C8F3" w14:textId="5D88967F" w:rsidR="00032A29" w:rsidRPr="00032A29" w:rsidRDefault="004E1B57" w:rsidP="00032A29">
      <w:pPr>
        <w:rPr>
          <w:rFonts w:ascii="Times New Roman" w:hAnsi="Times New Roman"/>
          <w:sz w:val="20"/>
          <w:szCs w:val="20"/>
        </w:rPr>
      </w:pPr>
      <w:r>
        <w:rPr>
          <w:rFonts w:ascii="Times New Roman" w:hAnsi="Times New Roman"/>
          <w:sz w:val="20"/>
          <w:szCs w:val="20"/>
        </w:rPr>
        <w:t>IE/CX</w:t>
      </w:r>
      <w:r w:rsidR="00032A29" w:rsidRPr="00032A29">
        <w:rPr>
          <w:rFonts w:ascii="Times New Roman" w:hAnsi="Times New Roman"/>
          <w:sz w:val="20"/>
          <w:szCs w:val="20"/>
        </w:rPr>
        <w:t xml:space="preserve"> 9:00 AM</w:t>
      </w:r>
    </w:p>
    <w:p w14:paraId="285A0426" w14:textId="6DE736F4" w:rsidR="00A73CBA" w:rsidRPr="00DE68B5" w:rsidRDefault="004E1B57">
      <w:pPr>
        <w:rPr>
          <w:rFonts w:ascii="Times New Roman" w:hAnsi="Times New Roman"/>
          <w:sz w:val="20"/>
          <w:szCs w:val="20"/>
        </w:rPr>
      </w:pPr>
      <w:r>
        <w:rPr>
          <w:rFonts w:ascii="Times New Roman" w:hAnsi="Times New Roman"/>
          <w:sz w:val="20"/>
          <w:szCs w:val="20"/>
        </w:rPr>
        <w:t>PF/LD</w:t>
      </w:r>
      <w:r w:rsidR="00CD390A">
        <w:rPr>
          <w:rFonts w:ascii="Times New Roman" w:hAnsi="Times New Roman"/>
          <w:sz w:val="20"/>
          <w:szCs w:val="20"/>
        </w:rPr>
        <w:t xml:space="preserve"> </w:t>
      </w:r>
      <w:r w:rsidR="00032A29" w:rsidRPr="00032A29">
        <w:rPr>
          <w:rFonts w:ascii="Times New Roman" w:hAnsi="Times New Roman"/>
          <w:sz w:val="20"/>
          <w:szCs w:val="20"/>
        </w:rPr>
        <w:t xml:space="preserve">   10:00 AM</w:t>
      </w:r>
    </w:p>
    <w:sectPr w:rsidR="00A73CBA" w:rsidRPr="00DE68B5" w:rsidSect="00D815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51FB0"/>
    <w:multiLevelType w:val="multilevel"/>
    <w:tmpl w:val="A816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9D"/>
    <w:rsid w:val="00032A29"/>
    <w:rsid w:val="001D0C4B"/>
    <w:rsid w:val="00331A89"/>
    <w:rsid w:val="004E1B57"/>
    <w:rsid w:val="00540ED2"/>
    <w:rsid w:val="00566F8B"/>
    <w:rsid w:val="00713974"/>
    <w:rsid w:val="00750EF4"/>
    <w:rsid w:val="008E2A90"/>
    <w:rsid w:val="00985316"/>
    <w:rsid w:val="009F3AE5"/>
    <w:rsid w:val="00A73CBA"/>
    <w:rsid w:val="00A96B22"/>
    <w:rsid w:val="00B3209D"/>
    <w:rsid w:val="00BB424C"/>
    <w:rsid w:val="00C73BE7"/>
    <w:rsid w:val="00CB3886"/>
    <w:rsid w:val="00CD390A"/>
    <w:rsid w:val="00CE0BF4"/>
    <w:rsid w:val="00D81590"/>
    <w:rsid w:val="00DE68B5"/>
    <w:rsid w:val="00F5729D"/>
    <w:rsid w:val="00FB0561"/>
    <w:rsid w:val="00FB6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36B8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209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09D"/>
    <w:rPr>
      <w:rFonts w:ascii="Times" w:hAnsi="Times"/>
      <w:b/>
      <w:bCs/>
      <w:kern w:val="36"/>
      <w:sz w:val="48"/>
      <w:szCs w:val="48"/>
    </w:rPr>
  </w:style>
  <w:style w:type="paragraph" w:styleId="NormalWeb">
    <w:name w:val="Normal (Web)"/>
    <w:basedOn w:val="Normal"/>
    <w:uiPriority w:val="99"/>
    <w:semiHidden/>
    <w:unhideWhenUsed/>
    <w:rsid w:val="00B3209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3209D"/>
    <w:rPr>
      <w:b/>
      <w:bCs/>
    </w:rPr>
  </w:style>
  <w:style w:type="character" w:styleId="Hyperlink">
    <w:name w:val="Hyperlink"/>
    <w:basedOn w:val="DefaultParagraphFont"/>
    <w:uiPriority w:val="99"/>
    <w:semiHidden/>
    <w:unhideWhenUsed/>
    <w:rsid w:val="00B3209D"/>
    <w:rPr>
      <w:color w:val="0000FF"/>
      <w:u w:val="single"/>
    </w:rPr>
  </w:style>
  <w:style w:type="character" w:customStyle="1" w:styleId="addr">
    <w:name w:val="addr"/>
    <w:basedOn w:val="DefaultParagraphFont"/>
    <w:rsid w:val="00C73BE7"/>
  </w:style>
  <w:style w:type="character" w:customStyle="1" w:styleId="bb-child">
    <w:name w:val="bb-child"/>
    <w:basedOn w:val="DefaultParagraphFont"/>
    <w:rsid w:val="00C73BE7"/>
  </w:style>
  <w:style w:type="table" w:styleId="TableGrid">
    <w:name w:val="Table Grid"/>
    <w:basedOn w:val="TableNormal"/>
    <w:uiPriority w:val="59"/>
    <w:rsid w:val="008E2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209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09D"/>
    <w:rPr>
      <w:rFonts w:ascii="Times" w:hAnsi="Times"/>
      <w:b/>
      <w:bCs/>
      <w:kern w:val="36"/>
      <w:sz w:val="48"/>
      <w:szCs w:val="48"/>
    </w:rPr>
  </w:style>
  <w:style w:type="paragraph" w:styleId="NormalWeb">
    <w:name w:val="Normal (Web)"/>
    <w:basedOn w:val="Normal"/>
    <w:uiPriority w:val="99"/>
    <w:semiHidden/>
    <w:unhideWhenUsed/>
    <w:rsid w:val="00B3209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3209D"/>
    <w:rPr>
      <w:b/>
      <w:bCs/>
    </w:rPr>
  </w:style>
  <w:style w:type="character" w:styleId="Hyperlink">
    <w:name w:val="Hyperlink"/>
    <w:basedOn w:val="DefaultParagraphFont"/>
    <w:uiPriority w:val="99"/>
    <w:semiHidden/>
    <w:unhideWhenUsed/>
    <w:rsid w:val="00B3209D"/>
    <w:rPr>
      <w:color w:val="0000FF"/>
      <w:u w:val="single"/>
    </w:rPr>
  </w:style>
  <w:style w:type="character" w:customStyle="1" w:styleId="addr">
    <w:name w:val="addr"/>
    <w:basedOn w:val="DefaultParagraphFont"/>
    <w:rsid w:val="00C73BE7"/>
  </w:style>
  <w:style w:type="character" w:customStyle="1" w:styleId="bb-child">
    <w:name w:val="bb-child"/>
    <w:basedOn w:val="DefaultParagraphFont"/>
    <w:rsid w:val="00C73BE7"/>
  </w:style>
  <w:style w:type="table" w:styleId="TableGrid">
    <w:name w:val="Table Grid"/>
    <w:basedOn w:val="TableNormal"/>
    <w:uiPriority w:val="59"/>
    <w:rsid w:val="008E2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92097">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8409</Characters>
  <Application>Microsoft Macintosh Word</Application>
  <DocSecurity>0</DocSecurity>
  <Lines>70</Lines>
  <Paragraphs>19</Paragraphs>
  <ScaleCrop>false</ScaleCrop>
  <Company>Southern Lehigh SD</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Long</dc:creator>
  <cp:keywords/>
  <dc:description/>
  <cp:lastModifiedBy>David Long</cp:lastModifiedBy>
  <cp:revision>2</cp:revision>
  <dcterms:created xsi:type="dcterms:W3CDTF">2018-02-03T20:43:00Z</dcterms:created>
  <dcterms:modified xsi:type="dcterms:W3CDTF">2018-02-03T20:43:00Z</dcterms:modified>
</cp:coreProperties>
</file>