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963B7" w14:textId="77777777" w:rsidR="009045DE" w:rsidRPr="009045DE" w:rsidRDefault="009045DE" w:rsidP="009045DE">
      <w:pPr>
        <w:spacing w:line="48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9045DE">
        <w:rPr>
          <w:rFonts w:ascii="Times New Roman" w:hAnsi="Times New Roman" w:cs="Times New Roman"/>
          <w:color w:val="000000"/>
        </w:rPr>
        <w:t xml:space="preserve">A Resolution to Promote the Agricultural Cultivation of Insects </w:t>
      </w:r>
    </w:p>
    <w:p w14:paraId="20734291" w14:textId="77777777" w:rsidR="009045DE" w:rsidRPr="009045DE" w:rsidRDefault="009045DE" w:rsidP="009045DE">
      <w:pPr>
        <w:spacing w:after="240" w:line="480" w:lineRule="auto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00CD7B6A" w14:textId="77777777" w:rsidR="009045DE" w:rsidRPr="009045DE" w:rsidRDefault="009045DE" w:rsidP="009045DE">
      <w:pPr>
        <w:spacing w:line="48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9045DE">
        <w:rPr>
          <w:rFonts w:ascii="Times New Roman" w:hAnsi="Times New Roman" w:cs="Times New Roman"/>
          <w:color w:val="000000"/>
        </w:rPr>
        <w:t>WHEREAS, current agricultural practices require excessive amounts of land, water, food sources</w:t>
      </w:r>
    </w:p>
    <w:p w14:paraId="6604309A" w14:textId="77777777" w:rsidR="009045DE" w:rsidRPr="009045DE" w:rsidRDefault="009045DE" w:rsidP="009045DE">
      <w:pPr>
        <w:spacing w:line="48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9045DE">
        <w:rPr>
          <w:rFonts w:ascii="Times New Roman" w:hAnsi="Times New Roman" w:cs="Times New Roman"/>
          <w:color w:val="000000"/>
        </w:rPr>
        <w:t>WHEREAS, current agricultural practices also produce a significant portion of the earth’s greenhouse gases</w:t>
      </w:r>
    </w:p>
    <w:p w14:paraId="49C96C65" w14:textId="77777777" w:rsidR="009045DE" w:rsidRPr="009045DE" w:rsidRDefault="009045DE" w:rsidP="009045DE">
      <w:pPr>
        <w:spacing w:line="48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9045DE">
        <w:rPr>
          <w:rFonts w:ascii="Times New Roman" w:hAnsi="Times New Roman" w:cs="Times New Roman"/>
          <w:color w:val="000000"/>
        </w:rPr>
        <w:t>WHEREAS, insects are being underutilized for their vast potential use in agriculture and for human consumption</w:t>
      </w:r>
    </w:p>
    <w:p w14:paraId="4F504BF0" w14:textId="77777777" w:rsidR="009045DE" w:rsidRPr="009045DE" w:rsidRDefault="009045DE" w:rsidP="009045DE">
      <w:pPr>
        <w:spacing w:line="48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9045DE">
        <w:rPr>
          <w:rFonts w:ascii="Times New Roman" w:hAnsi="Times New Roman" w:cs="Times New Roman"/>
          <w:color w:val="000000"/>
        </w:rPr>
        <w:t xml:space="preserve">RESOLVED, that the </w:t>
      </w:r>
      <w:r w:rsidRPr="009045DE">
        <w:rPr>
          <w:rFonts w:ascii="Times New Roman" w:hAnsi="Times New Roman" w:cs="Times New Roman"/>
          <w:color w:val="FFFFFF"/>
          <w:shd w:val="clear" w:color="auto" w:fill="D82300"/>
        </w:rPr>
        <w:t>Congress</w:t>
      </w:r>
      <w:r w:rsidRPr="009045DE">
        <w:rPr>
          <w:rFonts w:ascii="Times New Roman" w:hAnsi="Times New Roman" w:cs="Times New Roman"/>
          <w:color w:val="000000"/>
        </w:rPr>
        <w:t xml:space="preserve"> here assembled and the U.S. Department of Agriculture shall promote through education and financial incentives the agricultural cultivation of insects</w:t>
      </w:r>
    </w:p>
    <w:p w14:paraId="567E0995" w14:textId="77777777" w:rsidR="009045DE" w:rsidRPr="009045DE" w:rsidRDefault="009045DE" w:rsidP="009045DE">
      <w:pPr>
        <w:spacing w:line="480" w:lineRule="auto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3C427956" w14:textId="77777777" w:rsidR="009045DE" w:rsidRPr="009045DE" w:rsidRDefault="009045DE" w:rsidP="009045DE">
      <w:pPr>
        <w:spacing w:line="48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9045DE">
        <w:rPr>
          <w:rFonts w:ascii="Times New Roman" w:hAnsi="Times New Roman" w:cs="Times New Roman"/>
          <w:color w:val="000000"/>
        </w:rPr>
        <w:t>Respectfully submitted by Ames H.S.</w:t>
      </w:r>
    </w:p>
    <w:p w14:paraId="5D35BAC5" w14:textId="77777777" w:rsidR="009045DE" w:rsidRDefault="009045DE" w:rsidP="009045DE">
      <w:pPr>
        <w:spacing w:line="480" w:lineRule="auto"/>
        <w:rPr>
          <w:rFonts w:ascii="Times New Roman" w:hAnsi="Times New Roman" w:cs="Times New Roman"/>
          <w:color w:val="000000"/>
        </w:rPr>
      </w:pPr>
      <w:r w:rsidRPr="009045DE">
        <w:rPr>
          <w:rFonts w:ascii="Times New Roman" w:hAnsi="Times New Roman" w:cs="Times New Roman"/>
          <w:color w:val="000000"/>
        </w:rPr>
        <w:br/>
      </w:r>
    </w:p>
    <w:p w14:paraId="714B124C" w14:textId="77777777" w:rsidR="009045DE" w:rsidRPr="009045DE" w:rsidRDefault="009045DE" w:rsidP="009045DE">
      <w:pPr>
        <w:spacing w:line="48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9045DE">
        <w:rPr>
          <w:rFonts w:ascii="Times New Roman" w:hAnsi="Times New Roman" w:cs="Times New Roman"/>
          <w:color w:val="000000"/>
        </w:rPr>
        <w:t>A Bill to Ban Conversion Therapy in all 50 States</w:t>
      </w:r>
    </w:p>
    <w:p w14:paraId="6809DBAD" w14:textId="77777777" w:rsidR="009045DE" w:rsidRPr="009045DE" w:rsidRDefault="009045DE" w:rsidP="009045DE">
      <w:pPr>
        <w:spacing w:line="480" w:lineRule="auto"/>
        <w:rPr>
          <w:rFonts w:ascii="Times New Roman" w:eastAsia="Times New Roman" w:hAnsi="Times New Roman" w:cs="Times New Roman"/>
          <w:color w:val="212121"/>
        </w:rPr>
      </w:pPr>
      <w:r w:rsidRPr="009045DE">
        <w:rPr>
          <w:rFonts w:ascii="Times New Roman" w:hAnsi="Times New Roman" w:cs="Times New Roman"/>
          <w:b/>
          <w:bCs/>
          <w:color w:val="000000"/>
        </w:rPr>
        <w:t xml:space="preserve">BE IT ENACTED BY THIS </w:t>
      </w:r>
      <w:r w:rsidRPr="009045DE">
        <w:rPr>
          <w:rFonts w:ascii="Times New Roman" w:hAnsi="Times New Roman" w:cs="Times New Roman"/>
          <w:b/>
          <w:bCs/>
          <w:color w:val="000000"/>
          <w:shd w:val="clear" w:color="auto" w:fill="FFEE94"/>
        </w:rPr>
        <w:t>CONGRESS</w:t>
      </w:r>
    </w:p>
    <w:p w14:paraId="5D3D759B" w14:textId="77777777" w:rsidR="009045DE" w:rsidRPr="009045DE" w:rsidRDefault="009045DE" w:rsidP="009045DE">
      <w:pPr>
        <w:shd w:val="clear" w:color="auto" w:fill="FFFFFF"/>
        <w:spacing w:line="480" w:lineRule="auto"/>
        <w:rPr>
          <w:rFonts w:ascii="Times New Roman" w:hAnsi="Times New Roman" w:cs="Times New Roman"/>
          <w:color w:val="212121"/>
        </w:rPr>
      </w:pPr>
      <w:r w:rsidRPr="009045DE">
        <w:rPr>
          <w:rFonts w:ascii="Times New Roman" w:hAnsi="Times New Roman" w:cs="Times New Roman"/>
          <w:b/>
          <w:bCs/>
          <w:color w:val="000000"/>
        </w:rPr>
        <w:t xml:space="preserve">SECTION 1: </w:t>
      </w:r>
      <w:r w:rsidRPr="009045DE">
        <w:rPr>
          <w:rFonts w:ascii="Times New Roman" w:hAnsi="Times New Roman" w:cs="Times New Roman"/>
          <w:color w:val="000000"/>
        </w:rPr>
        <w:t>Conversion therapy of any sort will hereby be illegal in all fifty states for all persons.</w:t>
      </w:r>
    </w:p>
    <w:p w14:paraId="19D59B85" w14:textId="77777777" w:rsidR="009045DE" w:rsidRPr="009045DE" w:rsidRDefault="009045DE" w:rsidP="009045DE">
      <w:pPr>
        <w:shd w:val="clear" w:color="auto" w:fill="FFFFFF"/>
        <w:spacing w:line="480" w:lineRule="auto"/>
        <w:rPr>
          <w:rFonts w:ascii="Times New Roman" w:hAnsi="Times New Roman" w:cs="Times New Roman"/>
          <w:color w:val="212121"/>
        </w:rPr>
      </w:pPr>
      <w:r w:rsidRPr="009045DE">
        <w:rPr>
          <w:rFonts w:ascii="Times New Roman" w:hAnsi="Times New Roman" w:cs="Times New Roman"/>
          <w:b/>
          <w:bCs/>
          <w:color w:val="000000"/>
        </w:rPr>
        <w:t xml:space="preserve">SECTION 2: </w:t>
      </w:r>
      <w:r w:rsidRPr="009045DE">
        <w:rPr>
          <w:rFonts w:ascii="Times New Roman" w:hAnsi="Times New Roman" w:cs="Times New Roman"/>
          <w:color w:val="000000"/>
        </w:rPr>
        <w:t>Conversion therapy is defined as a psychological or spiritual treatment to change a person’s sexuality to heterosexual. It includes any efforts to change behaviors or gender expressions or to discourage sexual or romantic attractions or feelings toward individuals of the same gender.</w:t>
      </w:r>
    </w:p>
    <w:p w14:paraId="32BBF97C" w14:textId="77777777" w:rsidR="009045DE" w:rsidRPr="009045DE" w:rsidRDefault="009045DE" w:rsidP="009045DE">
      <w:pPr>
        <w:spacing w:line="480" w:lineRule="auto"/>
        <w:rPr>
          <w:rFonts w:ascii="Times New Roman" w:eastAsia="Times New Roman" w:hAnsi="Times New Roman" w:cs="Times New Roman"/>
          <w:color w:val="212121"/>
        </w:rPr>
      </w:pPr>
      <w:r w:rsidRPr="009045DE">
        <w:rPr>
          <w:rFonts w:ascii="Times New Roman" w:eastAsia="Times New Roman" w:hAnsi="Times New Roman" w:cs="Times New Roman"/>
          <w:color w:val="212121"/>
        </w:rPr>
        <w:br/>
      </w:r>
    </w:p>
    <w:p w14:paraId="705EDE6A" w14:textId="77777777" w:rsidR="009045DE" w:rsidRPr="009045DE" w:rsidRDefault="009045DE" w:rsidP="009045DE">
      <w:pPr>
        <w:shd w:val="clear" w:color="auto" w:fill="FFFFFF"/>
        <w:spacing w:line="480" w:lineRule="auto"/>
        <w:rPr>
          <w:rFonts w:ascii="Times New Roman" w:hAnsi="Times New Roman" w:cs="Times New Roman"/>
          <w:color w:val="212121"/>
        </w:rPr>
      </w:pPr>
      <w:r w:rsidRPr="009045DE">
        <w:rPr>
          <w:rFonts w:ascii="Times New Roman" w:hAnsi="Times New Roman" w:cs="Times New Roman"/>
          <w:b/>
          <w:bCs/>
          <w:color w:val="000000"/>
        </w:rPr>
        <w:lastRenderedPageBreak/>
        <w:t xml:space="preserve">SECTION 3: </w:t>
      </w:r>
      <w:r w:rsidRPr="009045DE">
        <w:rPr>
          <w:rFonts w:ascii="Times New Roman" w:hAnsi="Times New Roman" w:cs="Times New Roman"/>
          <w:color w:val="000000"/>
        </w:rPr>
        <w:t xml:space="preserve">The Department of Health and Human Services will oversee implementation of this bill. </w:t>
      </w:r>
    </w:p>
    <w:p w14:paraId="02877695" w14:textId="77777777" w:rsidR="009045DE" w:rsidRPr="009045DE" w:rsidRDefault="009045DE" w:rsidP="009045DE">
      <w:pPr>
        <w:spacing w:line="480" w:lineRule="auto"/>
        <w:rPr>
          <w:rFonts w:ascii="Times New Roman" w:eastAsia="Times New Roman" w:hAnsi="Times New Roman" w:cs="Times New Roman"/>
          <w:color w:val="212121"/>
        </w:rPr>
      </w:pPr>
      <w:r w:rsidRPr="009045DE">
        <w:rPr>
          <w:rFonts w:ascii="Times New Roman" w:hAnsi="Times New Roman" w:cs="Times New Roman"/>
          <w:b/>
          <w:bCs/>
          <w:color w:val="000000"/>
        </w:rPr>
        <w:t xml:space="preserve">SECTION 4: </w:t>
      </w:r>
      <w:r w:rsidRPr="009045DE">
        <w:rPr>
          <w:rFonts w:ascii="Times New Roman" w:hAnsi="Times New Roman" w:cs="Times New Roman"/>
          <w:color w:val="000000"/>
        </w:rPr>
        <w:t>This law will be effective upon passage.</w:t>
      </w:r>
    </w:p>
    <w:p w14:paraId="21DCDF2A" w14:textId="77777777" w:rsidR="009045DE" w:rsidRPr="009045DE" w:rsidRDefault="009045DE" w:rsidP="009045DE">
      <w:pPr>
        <w:spacing w:line="480" w:lineRule="auto"/>
        <w:rPr>
          <w:rFonts w:ascii="Times New Roman" w:eastAsia="Times New Roman" w:hAnsi="Times New Roman" w:cs="Times New Roman"/>
          <w:color w:val="212121"/>
        </w:rPr>
      </w:pPr>
      <w:r w:rsidRPr="009045DE">
        <w:rPr>
          <w:rFonts w:ascii="Times New Roman" w:hAnsi="Times New Roman" w:cs="Times New Roman"/>
          <w:b/>
          <w:bCs/>
          <w:color w:val="000000"/>
        </w:rPr>
        <w:t xml:space="preserve">SECTION 5: </w:t>
      </w:r>
      <w:r w:rsidRPr="009045DE">
        <w:rPr>
          <w:rFonts w:ascii="Times New Roman" w:hAnsi="Times New Roman" w:cs="Times New Roman"/>
          <w:color w:val="000000"/>
        </w:rPr>
        <w:t>All laws in conflict will be declared null and void.</w:t>
      </w:r>
    </w:p>
    <w:p w14:paraId="316A081B" w14:textId="77777777" w:rsidR="009045DE" w:rsidRPr="009045DE" w:rsidRDefault="009045DE" w:rsidP="009045DE">
      <w:pPr>
        <w:spacing w:line="480" w:lineRule="auto"/>
        <w:rPr>
          <w:rFonts w:ascii="Times New Roman" w:eastAsia="Times New Roman" w:hAnsi="Times New Roman" w:cs="Times New Roman"/>
          <w:color w:val="212121"/>
        </w:rPr>
      </w:pPr>
      <w:r w:rsidRPr="009045DE">
        <w:rPr>
          <w:rFonts w:ascii="Times New Roman" w:hAnsi="Times New Roman" w:cs="Times New Roman"/>
          <w:i/>
          <w:iCs/>
          <w:color w:val="000000"/>
        </w:rPr>
        <w:t>Submitted by Ames High School</w:t>
      </w:r>
    </w:p>
    <w:p w14:paraId="4BC5C6FB" w14:textId="77777777" w:rsidR="006A3B1F" w:rsidRDefault="006A3B1F" w:rsidP="006A3B1F">
      <w:pPr>
        <w:spacing w:after="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52"/>
          <w:szCs w:val="52"/>
        </w:rPr>
        <w:t>A Bill to Establish the Internet as a Regulated Utility</w:t>
      </w:r>
    </w:p>
    <w:p w14:paraId="7D6F567C" w14:textId="77777777" w:rsidR="006A3B1F" w:rsidRDefault="006A3B1F" w:rsidP="006A3B1F">
      <w:pPr>
        <w:rPr>
          <w:rFonts w:ascii="Arial" w:eastAsia="Arial" w:hAnsi="Arial" w:cs="Arial"/>
        </w:rPr>
      </w:pPr>
    </w:p>
    <w:p w14:paraId="3355C1F1" w14:textId="77777777" w:rsidR="006A3B1F" w:rsidRDefault="006A3B1F" w:rsidP="006A3B1F">
      <w:pPr>
        <w:spacing w:after="3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666666"/>
          <w:sz w:val="30"/>
          <w:szCs w:val="30"/>
        </w:rPr>
        <w:t xml:space="preserve">Be It enacted by this Congress that: </w:t>
      </w:r>
    </w:p>
    <w:p w14:paraId="7BFE0DCB" w14:textId="77777777" w:rsidR="006A3B1F" w:rsidRDefault="006A3B1F" w:rsidP="006A3B1F">
      <w:pPr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Section 1. </w:t>
      </w:r>
      <w:r>
        <w:rPr>
          <w:rFonts w:ascii="Arial" w:eastAsia="Arial" w:hAnsi="Arial" w:cs="Arial"/>
        </w:rPr>
        <w:t xml:space="preserve">That the internet is to be re-classified as a utility service for the intent of Government regulation; what regulations this entails shall be dictated and discussed by future legislation. </w:t>
      </w:r>
    </w:p>
    <w:p w14:paraId="5C641D61" w14:textId="77777777" w:rsidR="006A3B1F" w:rsidRDefault="006A3B1F" w:rsidP="006A3B1F">
      <w:pPr>
        <w:ind w:left="1080" w:hanging="1080"/>
        <w:rPr>
          <w:rFonts w:ascii="Arial" w:eastAsia="Arial" w:hAnsi="Arial" w:cs="Arial"/>
          <w:color w:val="222222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Section 2. </w:t>
      </w:r>
      <w:r>
        <w:rPr>
          <w:rFonts w:ascii="Arial" w:eastAsia="Arial" w:hAnsi="Arial" w:cs="Arial"/>
        </w:rPr>
        <w:t xml:space="preserve">Utility: </w:t>
      </w:r>
      <w:r>
        <w:rPr>
          <w:rFonts w:ascii="Arial" w:eastAsia="Arial" w:hAnsi="Arial" w:cs="Arial"/>
          <w:color w:val="222222"/>
          <w:highlight w:val="white"/>
        </w:rPr>
        <w:t xml:space="preserve">defined as essential commodities or services, such as water, electricity, transportation, or communication provided to the public by private business organizations. </w:t>
      </w:r>
    </w:p>
    <w:p w14:paraId="07C7FD2A" w14:textId="77777777" w:rsidR="006A3B1F" w:rsidRDefault="006A3B1F" w:rsidP="006A3B1F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Internet: The service which connects computers to other computers outside of local networks; </w:t>
      </w:r>
      <w:proofErr w:type="gramStart"/>
      <w:r>
        <w:rPr>
          <w:rFonts w:ascii="Arial" w:eastAsia="Arial" w:hAnsi="Arial" w:cs="Arial"/>
        </w:rPr>
        <w:t>specifically</w:t>
      </w:r>
      <w:proofErr w:type="gramEnd"/>
      <w:r>
        <w:rPr>
          <w:rFonts w:ascii="Arial" w:eastAsia="Arial" w:hAnsi="Arial" w:cs="Arial"/>
        </w:rPr>
        <w:t xml:space="preserve"> any Wide-Area Network (WAN) service that is provided through telecommunications and technology-networking companies. </w:t>
      </w:r>
    </w:p>
    <w:p w14:paraId="1E47EF74" w14:textId="77777777" w:rsidR="006A3B1F" w:rsidRDefault="006A3B1F" w:rsidP="006A3B1F">
      <w:pPr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Section 3. </w:t>
      </w:r>
      <w:r>
        <w:rPr>
          <w:rFonts w:ascii="Arial" w:eastAsia="Arial" w:hAnsi="Arial" w:cs="Arial"/>
        </w:rPr>
        <w:t xml:space="preserve">This re-classification shall be overseen by the FCC; future legislation shall default to FCC oversight, and any other government agencies involved in this future legislation must partner and cooperate with the FCC in their enforcement actions. </w:t>
      </w:r>
    </w:p>
    <w:p w14:paraId="48B9FBA6" w14:textId="77777777" w:rsidR="006A3B1F" w:rsidRDefault="006A3B1F" w:rsidP="006A3B1F">
      <w:pPr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Section 4.</w:t>
      </w:r>
      <w:r>
        <w:rPr>
          <w:rFonts w:ascii="Arial" w:eastAsia="Arial" w:hAnsi="Arial" w:cs="Arial"/>
        </w:rPr>
        <w:t xml:space="preserve"> This reclassification shall be implemented by January 1st, 2018; legislation regarding future regulations shall be presented to and debated by this congress no later than September 30th, 2018. </w:t>
      </w:r>
    </w:p>
    <w:p w14:paraId="21F7E639" w14:textId="77777777" w:rsidR="006A3B1F" w:rsidRDefault="006A3B1F" w:rsidP="006A3B1F">
      <w:pPr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Section 5. </w:t>
      </w:r>
      <w:r>
        <w:rPr>
          <w:rFonts w:ascii="Arial" w:eastAsia="Arial" w:hAnsi="Arial" w:cs="Arial"/>
        </w:rPr>
        <w:t>Any laws or legislation in conflict with this bill and hereby declared null and void.</w:t>
      </w:r>
    </w:p>
    <w:p w14:paraId="3E47E728" w14:textId="77777777" w:rsidR="006A3B1F" w:rsidRDefault="006A3B1F" w:rsidP="006A3B1F">
      <w:pPr>
        <w:ind w:left="1080" w:hanging="108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Submitted by Sioux City East High School</w:t>
      </w:r>
    </w:p>
    <w:p w14:paraId="677BCA30" w14:textId="77777777" w:rsidR="009045DE" w:rsidRDefault="009045DE" w:rsidP="009045DE">
      <w:pPr>
        <w:spacing w:line="480" w:lineRule="auto"/>
        <w:rPr>
          <w:rFonts w:ascii="Times New Roman" w:eastAsia="Times New Roman" w:hAnsi="Times New Roman" w:cs="Times New Roman"/>
          <w:color w:val="212121"/>
        </w:rPr>
      </w:pPr>
    </w:p>
    <w:p w14:paraId="1308796B" w14:textId="77777777" w:rsidR="006A3B1F" w:rsidRDefault="006A3B1F" w:rsidP="006A3B1F">
      <w:pPr>
        <w:suppressLineNumbers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44"/>
        </w:rPr>
        <w:t>A Bill to Ban LGBT+ Conversion Therapy</w:t>
      </w:r>
      <w:r>
        <w:rPr>
          <w:rFonts w:ascii="Arial" w:hAnsi="Arial" w:cs="Arial"/>
          <w:b/>
          <w:sz w:val="44"/>
        </w:rPr>
        <w:br/>
      </w:r>
      <w:r>
        <w:rPr>
          <w:rFonts w:ascii="Arial" w:hAnsi="Arial" w:cs="Arial"/>
          <w:sz w:val="28"/>
        </w:rPr>
        <w:t xml:space="preserve">Let enacted by Congress that:  </w:t>
      </w:r>
    </w:p>
    <w:p w14:paraId="4726B984" w14:textId="77777777" w:rsidR="006A3B1F" w:rsidRDefault="006A3B1F" w:rsidP="006A3B1F">
      <w:pPr>
        <w:ind w:left="1080" w:hanging="1080"/>
        <w:rPr>
          <w:rFonts w:ascii="Arial" w:hAnsi="Arial" w:cs="Arial"/>
        </w:rPr>
      </w:pPr>
      <w:r w:rsidRPr="00196A6D">
        <w:rPr>
          <w:rFonts w:ascii="Arial" w:hAnsi="Arial" w:cs="Arial"/>
          <w:b/>
          <w:sz w:val="28"/>
        </w:rPr>
        <w:t xml:space="preserve">Section </w:t>
      </w:r>
      <w:r>
        <w:rPr>
          <w:rFonts w:ascii="Arial" w:hAnsi="Arial" w:cs="Arial"/>
          <w:b/>
          <w:sz w:val="28"/>
        </w:rPr>
        <w:t xml:space="preserve">1. </w:t>
      </w:r>
      <w:r>
        <w:rPr>
          <w:rFonts w:ascii="Arial" w:hAnsi="Arial" w:cs="Arial"/>
        </w:rPr>
        <w:t>The process of conversion therapy on LGBT+ youth shall become illegal and classified as a form of child abuse.</w:t>
      </w:r>
    </w:p>
    <w:p w14:paraId="33A7C6E9" w14:textId="77777777" w:rsidR="006A3B1F" w:rsidRDefault="006A3B1F" w:rsidP="006A3B1F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Section 2.</w:t>
      </w:r>
      <w:r>
        <w:rPr>
          <w:rFonts w:ascii="Arial" w:hAnsi="Arial" w:cs="Arial"/>
        </w:rPr>
        <w:t xml:space="preserve">  Conversion Therapy:  any program, which, voluntarily or involuntarily, attempts to change the sexual or gender orientation of any members that attend it. </w:t>
      </w:r>
    </w:p>
    <w:p w14:paraId="468696D6" w14:textId="77777777" w:rsidR="006A3B1F" w:rsidRDefault="006A3B1F" w:rsidP="006A3B1F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Child abuse: As defined under The Federal Child Abuse Prevention and Treatment, </w:t>
      </w:r>
      <w:r w:rsidRPr="00196A6D">
        <w:rPr>
          <w:rFonts w:ascii="Arial" w:hAnsi="Arial" w:cs="Arial"/>
        </w:rPr>
        <w:t>"Any recent act or failure to act on the part of a parent or caretaker which results in death, serious physical or emotional harm, se</w:t>
      </w:r>
      <w:r>
        <w:rPr>
          <w:rFonts w:ascii="Arial" w:hAnsi="Arial" w:cs="Arial"/>
        </w:rPr>
        <w:t xml:space="preserve">xual abuse or exploitation," or </w:t>
      </w:r>
      <w:r w:rsidRPr="00196A6D">
        <w:rPr>
          <w:rFonts w:ascii="Arial" w:hAnsi="Arial" w:cs="Arial"/>
        </w:rPr>
        <w:t>"An act or failure to act which presents an imminent risk of serious harm."</w:t>
      </w:r>
    </w:p>
    <w:p w14:paraId="34556071" w14:textId="77777777" w:rsidR="006A3B1F" w:rsidRDefault="006A3B1F" w:rsidP="006A3B1F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Section 3.</w:t>
      </w:r>
      <w:r>
        <w:rPr>
          <w:rFonts w:ascii="Arial" w:hAnsi="Arial" w:cs="Arial"/>
        </w:rPr>
        <w:t xml:space="preserve"> This bill shall be over seen by the Children’s Bureau.</w:t>
      </w:r>
    </w:p>
    <w:p w14:paraId="4A619A94" w14:textId="77777777" w:rsidR="006A3B1F" w:rsidRDefault="006A3B1F" w:rsidP="006A3B1F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Section 4.</w:t>
      </w:r>
      <w:r>
        <w:rPr>
          <w:rFonts w:ascii="Arial" w:hAnsi="Arial" w:cs="Arial"/>
        </w:rPr>
        <w:t xml:space="preserve"> This bill shall be nationally instituted no later than January 1st, 2018.</w:t>
      </w:r>
    </w:p>
    <w:p w14:paraId="1D73FD34" w14:textId="77777777" w:rsidR="006A3B1F" w:rsidRDefault="006A3B1F" w:rsidP="006A3B1F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Section 5. </w:t>
      </w:r>
      <w:r>
        <w:rPr>
          <w:rFonts w:ascii="Arial" w:hAnsi="Arial" w:cs="Arial"/>
        </w:rPr>
        <w:t xml:space="preserve">Any legislation that is in conflict with this bill is hereby declared null and void. </w:t>
      </w:r>
    </w:p>
    <w:p w14:paraId="05C57AC7" w14:textId="77777777" w:rsidR="006A3B1F" w:rsidRPr="00004722" w:rsidRDefault="006A3B1F" w:rsidP="006A3B1F">
      <w:pPr>
        <w:suppressLineNumbers/>
        <w:rPr>
          <w:rFonts w:ascii="Arial" w:hAnsi="Arial" w:cs="Arial"/>
          <w:i/>
        </w:rPr>
      </w:pPr>
      <w:r>
        <w:rPr>
          <w:rFonts w:ascii="Arial" w:hAnsi="Arial" w:cs="Arial"/>
          <w:i/>
        </w:rPr>
        <w:t>Submitted by Sioux City East</w:t>
      </w:r>
    </w:p>
    <w:p w14:paraId="0403D154" w14:textId="77777777" w:rsidR="006A3B1F" w:rsidRDefault="006A3B1F" w:rsidP="009045DE">
      <w:pPr>
        <w:spacing w:line="480" w:lineRule="auto"/>
        <w:rPr>
          <w:rFonts w:ascii="Times New Roman" w:eastAsia="Times New Roman" w:hAnsi="Times New Roman" w:cs="Times New Roman"/>
          <w:color w:val="212121"/>
        </w:rPr>
      </w:pPr>
    </w:p>
    <w:p w14:paraId="21823D5D" w14:textId="77777777" w:rsidR="006A3B1F" w:rsidRDefault="006A3B1F" w:rsidP="006A3B1F">
      <w:pPr>
        <w:ind w:left="720" w:firstLine="720"/>
        <w:rPr>
          <w:b/>
          <w:sz w:val="28"/>
          <w:szCs w:val="28"/>
          <w:u w:val="single"/>
        </w:rPr>
      </w:pPr>
      <w:r w:rsidRPr="00DC7870">
        <w:rPr>
          <w:b/>
          <w:sz w:val="28"/>
          <w:szCs w:val="28"/>
          <w:u w:val="single"/>
        </w:rPr>
        <w:t xml:space="preserve">A BILL </w:t>
      </w:r>
      <w:proofErr w:type="gramStart"/>
      <w:r w:rsidRPr="00DC7870">
        <w:rPr>
          <w:b/>
          <w:sz w:val="28"/>
          <w:szCs w:val="28"/>
          <w:u w:val="single"/>
        </w:rPr>
        <w:t>FOR  HURRICANE</w:t>
      </w:r>
      <w:proofErr w:type="gramEnd"/>
      <w:r w:rsidRPr="00DC7870">
        <w:rPr>
          <w:b/>
          <w:sz w:val="28"/>
          <w:szCs w:val="28"/>
          <w:u w:val="single"/>
        </w:rPr>
        <w:t xml:space="preserve"> TASK FORCE RELIEF</w:t>
      </w:r>
    </w:p>
    <w:p w14:paraId="1C78D4F4" w14:textId="77777777" w:rsidR="006A3B1F" w:rsidRDefault="006A3B1F" w:rsidP="006A3B1F">
      <w:pPr>
        <w:ind w:firstLine="720"/>
        <w:rPr>
          <w:b/>
          <w:sz w:val="28"/>
          <w:szCs w:val="28"/>
          <w:u w:val="single"/>
        </w:rPr>
      </w:pPr>
    </w:p>
    <w:p w14:paraId="628E6902" w14:textId="77777777" w:rsidR="006A3B1F" w:rsidRPr="00DC7870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7870">
        <w:rPr>
          <w:sz w:val="28"/>
          <w:szCs w:val="28"/>
        </w:rPr>
        <w:t>Be it resolved by the Congress assembled here that:</w:t>
      </w:r>
    </w:p>
    <w:p w14:paraId="0C5F5FCD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Section 1:</w:t>
      </w:r>
      <w:r>
        <w:rPr>
          <w:sz w:val="28"/>
          <w:szCs w:val="28"/>
        </w:rPr>
        <w:tab/>
        <w:t xml:space="preserve">The U.S. federal government shall develop and train a </w:t>
      </w:r>
    </w:p>
    <w:p w14:paraId="41EAE86E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hurricane task force, which will respond immediately by following the</w:t>
      </w:r>
    </w:p>
    <w:p w14:paraId="6BE39D33" w14:textId="77777777" w:rsidR="006A3B1F" w:rsidRPr="00F45AA2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hurricane into the affected area(s).</w:t>
      </w:r>
    </w:p>
    <w:p w14:paraId="1612942F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Section 2:</w:t>
      </w:r>
      <w:r>
        <w:rPr>
          <w:sz w:val="28"/>
          <w:szCs w:val="28"/>
        </w:rPr>
        <w:tab/>
        <w:t xml:space="preserve">Said task force(s) will provide basic assistance to meet </w:t>
      </w:r>
    </w:p>
    <w:p w14:paraId="61CB7CDB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needs of residents in the affected area(s), such as food, water,</w:t>
      </w:r>
    </w:p>
    <w:p w14:paraId="5681B6B9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shelter, medicine, medical personnel, infrastructure clean-up and</w:t>
      </w:r>
    </w:p>
    <w:p w14:paraId="494BB6E4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rebuilding.</w:t>
      </w:r>
    </w:p>
    <w:p w14:paraId="78B420F1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Section 3:</w:t>
      </w:r>
      <w:r>
        <w:rPr>
          <w:sz w:val="28"/>
          <w:szCs w:val="28"/>
        </w:rPr>
        <w:tab/>
        <w:t xml:space="preserve"> Annual funding will be allocated for hurricane relief</w:t>
      </w:r>
    </w:p>
    <w:p w14:paraId="3160AEC5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based on projected estimates determined by Federal Emergency</w:t>
      </w:r>
    </w:p>
    <w:p w14:paraId="651D80B9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Management Agency (FEMA).  The budget for FEMA and</w:t>
      </w:r>
    </w:p>
    <w:p w14:paraId="37E02C26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hurricane task force relief fund will be reviewed each fiscal</w:t>
      </w:r>
    </w:p>
    <w:p w14:paraId="2E0A79B5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year and adjusted accordingly for no damaging hurricanes or several in </w:t>
      </w:r>
    </w:p>
    <w:p w14:paraId="62EBEEAB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given year.</w:t>
      </w:r>
    </w:p>
    <w:p w14:paraId="102FEEC4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Section 4:</w:t>
      </w:r>
      <w:r>
        <w:rPr>
          <w:sz w:val="28"/>
          <w:szCs w:val="28"/>
        </w:rPr>
        <w:tab/>
        <w:t xml:space="preserve">FEMA’s hurricane task force relief organization will be </w:t>
      </w:r>
    </w:p>
    <w:p w14:paraId="19E7841C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allowed to use funding for hiring locals in the area for clean-up of debris.</w:t>
      </w:r>
    </w:p>
    <w:p w14:paraId="61C3F4C5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While FEMA is a disaster relief organization, the “Hurricane Relief Task</w:t>
      </w:r>
    </w:p>
    <w:p w14:paraId="35921829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Force” will be trained for rapid response specifically to hurricane </w:t>
      </w:r>
    </w:p>
    <w:p w14:paraId="40B5BAA1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devastation.</w:t>
      </w:r>
    </w:p>
    <w:p w14:paraId="16C5953F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Section 5:</w:t>
      </w:r>
      <w:r>
        <w:rPr>
          <w:sz w:val="28"/>
          <w:szCs w:val="28"/>
        </w:rPr>
        <w:tab/>
        <w:t>The legislation will be overseen by the Department of</w:t>
      </w:r>
    </w:p>
    <w:p w14:paraId="34FB54CC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Homeland Security and FEMA.</w:t>
      </w:r>
    </w:p>
    <w:p w14:paraId="28F0F7D1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Section 6:</w:t>
      </w:r>
      <w:r>
        <w:rPr>
          <w:sz w:val="28"/>
          <w:szCs w:val="28"/>
        </w:rPr>
        <w:tab/>
        <w:t>The legislation will go into effect immediately upon</w:t>
      </w:r>
    </w:p>
    <w:p w14:paraId="3F5FE15F" w14:textId="77777777" w:rsidR="006A3B1F" w:rsidRDefault="006A3B1F" w:rsidP="006A3B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passage.</w:t>
      </w:r>
    </w:p>
    <w:p w14:paraId="5C55C82F" w14:textId="77777777" w:rsidR="006A3B1F" w:rsidRDefault="006A3B1F" w:rsidP="006A3B1F">
      <w:pPr>
        <w:pStyle w:val="ListParagraph"/>
        <w:ind w:left="1080"/>
        <w:rPr>
          <w:sz w:val="28"/>
          <w:szCs w:val="28"/>
        </w:rPr>
      </w:pPr>
    </w:p>
    <w:p w14:paraId="61EDA8A3" w14:textId="77777777" w:rsidR="006A3B1F" w:rsidRDefault="006A3B1F" w:rsidP="006A3B1F">
      <w:pPr>
        <w:pStyle w:val="ListParagraph"/>
        <w:ind w:left="1080"/>
        <w:rPr>
          <w:sz w:val="28"/>
          <w:szCs w:val="28"/>
        </w:rPr>
      </w:pPr>
    </w:p>
    <w:p w14:paraId="756B4ED3" w14:textId="77777777" w:rsidR="006A3B1F" w:rsidRDefault="006A3B1F" w:rsidP="006A3B1F">
      <w:pPr>
        <w:pStyle w:val="ListParagraph"/>
        <w:ind w:left="108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Respectfully submitted by</w:t>
      </w:r>
    </w:p>
    <w:p w14:paraId="30BBFE26" w14:textId="77777777" w:rsidR="006A3B1F" w:rsidRDefault="006A3B1F" w:rsidP="006A3B1F">
      <w:pPr>
        <w:pStyle w:val="ListParagraph"/>
        <w:ind w:left="1080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LINCOLN HIGH SCHOOL</w:t>
      </w:r>
    </w:p>
    <w:p w14:paraId="3711B745" w14:textId="77777777" w:rsidR="006A3B1F" w:rsidRPr="00DC7870" w:rsidRDefault="006A3B1F" w:rsidP="006A3B1F">
      <w:pPr>
        <w:pStyle w:val="ListParagraph"/>
        <w:ind w:left="10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DES MOINES, IOWA</w:t>
      </w:r>
      <w:r>
        <w:rPr>
          <w:sz w:val="28"/>
          <w:szCs w:val="28"/>
        </w:rPr>
        <w:tab/>
        <w:t xml:space="preserve"> </w:t>
      </w:r>
    </w:p>
    <w:p w14:paraId="3DB0A623" w14:textId="77777777" w:rsidR="006A3B1F" w:rsidRDefault="006A3B1F" w:rsidP="006A3B1F">
      <w:pPr>
        <w:ind w:left="1440" w:firstLine="720"/>
        <w:rPr>
          <w:b/>
          <w:sz w:val="28"/>
          <w:szCs w:val="28"/>
          <w:u w:val="single"/>
        </w:rPr>
      </w:pPr>
      <w:r w:rsidRPr="00E62E5F">
        <w:rPr>
          <w:b/>
          <w:sz w:val="28"/>
          <w:szCs w:val="28"/>
          <w:u w:val="single"/>
        </w:rPr>
        <w:t>A RESOLUTION TO HELP SYRIAN REFUGEES</w:t>
      </w:r>
    </w:p>
    <w:p w14:paraId="3CE25EE9" w14:textId="77777777" w:rsidR="006A3B1F" w:rsidRDefault="006A3B1F" w:rsidP="006A3B1F">
      <w:pPr>
        <w:ind w:left="720" w:firstLine="720"/>
        <w:rPr>
          <w:b/>
          <w:sz w:val="28"/>
          <w:szCs w:val="28"/>
          <w:u w:val="single"/>
        </w:rPr>
      </w:pPr>
    </w:p>
    <w:p w14:paraId="535FF473" w14:textId="77777777" w:rsidR="006A3B1F" w:rsidRDefault="006A3B1F" w:rsidP="006A3B1F">
      <w:pPr>
        <w:ind w:left="720" w:firstLine="720"/>
        <w:rPr>
          <w:b/>
          <w:sz w:val="28"/>
          <w:szCs w:val="28"/>
          <w:u w:val="single"/>
        </w:rPr>
      </w:pPr>
    </w:p>
    <w:p w14:paraId="2331B785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2E5F">
        <w:rPr>
          <w:sz w:val="28"/>
          <w:szCs w:val="28"/>
        </w:rPr>
        <w:t>WHEREAS, the refugee crisis caused by the con</w:t>
      </w:r>
      <w:r>
        <w:rPr>
          <w:sz w:val="28"/>
          <w:szCs w:val="28"/>
        </w:rPr>
        <w:t xml:space="preserve">flict in Syria is the worst </w:t>
      </w:r>
    </w:p>
    <w:p w14:paraId="455A37B1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world has witnessed in a generation, generating more than 5 million</w:t>
      </w:r>
    </w:p>
    <w:p w14:paraId="31175AFE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refugees in the region.</w:t>
      </w:r>
    </w:p>
    <w:p w14:paraId="680A8602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WHEREAS, the U.S. government is deeply committed to assisting the</w:t>
      </w:r>
    </w:p>
    <w:p w14:paraId="76C3DC5B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Syrian people and has provided nearly $5.6 billion in humanitarian</w:t>
      </w:r>
    </w:p>
    <w:p w14:paraId="52E982E6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Assistance since the start of the crisis, more than any other donor.</w:t>
      </w:r>
    </w:p>
    <w:p w14:paraId="634F8480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WHEREAS, the United States is one of 32 countries that have agreed to</w:t>
      </w:r>
    </w:p>
    <w:p w14:paraId="7C9AFF42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accept referrals from UNHCR (United Nations High Commissioner for</w:t>
      </w:r>
    </w:p>
    <w:p w14:paraId="613F823B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Refugees, also known as The U.N. Refugee Agency) as part of its</w:t>
      </w:r>
    </w:p>
    <w:p w14:paraId="5C7409FE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international effort to secure permanent or temporary resettlement for</w:t>
      </w:r>
    </w:p>
    <w:p w14:paraId="6AB03913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up to 10 percent of Syrian refugees. </w:t>
      </w:r>
    </w:p>
    <w:p w14:paraId="058A8C03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WHEREAS, UNHCR has secured commitments from these countries to</w:t>
      </w:r>
    </w:p>
    <w:p w14:paraId="2F29F71A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admit more than 220,000 Syrians for permanent resettlement and</w:t>
      </w:r>
    </w:p>
    <w:p w14:paraId="77F97A22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humanitarian admission.</w:t>
      </w:r>
    </w:p>
    <w:p w14:paraId="38CF5473" w14:textId="77777777" w:rsidR="006A3B1F" w:rsidRPr="00EC3EDB" w:rsidRDefault="006A3B1F" w:rsidP="006A3B1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C3EDB">
        <w:rPr>
          <w:b/>
          <w:sz w:val="28"/>
          <w:szCs w:val="28"/>
        </w:rPr>
        <w:t>BE IT RESOLVED BY THE CONGRESS ASSEMBLED HERE THAT:</w:t>
      </w:r>
    </w:p>
    <w:p w14:paraId="04E7A16A" w14:textId="77777777" w:rsidR="006A3B1F" w:rsidRPr="00EC3EDB" w:rsidRDefault="006A3B1F" w:rsidP="006A3B1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C3EDB">
        <w:rPr>
          <w:b/>
          <w:sz w:val="28"/>
          <w:szCs w:val="28"/>
        </w:rPr>
        <w:t>The United States will exceed the goal of admitting 10,000 Syrian</w:t>
      </w:r>
    </w:p>
    <w:p w14:paraId="4528069F" w14:textId="77777777" w:rsidR="006A3B1F" w:rsidRPr="00EC3EDB" w:rsidRDefault="006A3B1F" w:rsidP="006A3B1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C3EDB">
        <w:rPr>
          <w:b/>
          <w:sz w:val="28"/>
          <w:szCs w:val="28"/>
        </w:rPr>
        <w:t>refugees in fiscal year 201</w:t>
      </w:r>
      <w:r>
        <w:rPr>
          <w:b/>
          <w:sz w:val="28"/>
          <w:szCs w:val="28"/>
        </w:rPr>
        <w:t>7</w:t>
      </w:r>
      <w:r w:rsidRPr="00EC3EDB">
        <w:rPr>
          <w:b/>
          <w:sz w:val="28"/>
          <w:szCs w:val="28"/>
        </w:rPr>
        <w:t xml:space="preserve"> and admit </w:t>
      </w:r>
      <w:r>
        <w:rPr>
          <w:b/>
          <w:sz w:val="28"/>
          <w:szCs w:val="28"/>
        </w:rPr>
        <w:t>100,000</w:t>
      </w:r>
      <w:r w:rsidRPr="00EC3EDB">
        <w:rPr>
          <w:b/>
          <w:sz w:val="28"/>
          <w:szCs w:val="28"/>
        </w:rPr>
        <w:t xml:space="preserve"> Syrian refugees in</w:t>
      </w:r>
    </w:p>
    <w:p w14:paraId="2B92D48F" w14:textId="77777777" w:rsidR="006A3B1F" w:rsidRDefault="006A3B1F" w:rsidP="006A3B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3EDB">
        <w:rPr>
          <w:b/>
          <w:sz w:val="28"/>
          <w:szCs w:val="28"/>
        </w:rPr>
        <w:t>fiscal year 2018</w:t>
      </w:r>
      <w:r>
        <w:rPr>
          <w:sz w:val="28"/>
          <w:szCs w:val="28"/>
        </w:rPr>
        <w:t>.</w:t>
      </w:r>
    </w:p>
    <w:p w14:paraId="3AF140C6" w14:textId="77777777" w:rsidR="006A3B1F" w:rsidRDefault="006A3B1F" w:rsidP="006A3B1F">
      <w:pPr>
        <w:pStyle w:val="ListParagraph"/>
        <w:ind w:left="1080"/>
        <w:rPr>
          <w:sz w:val="28"/>
          <w:szCs w:val="28"/>
        </w:rPr>
      </w:pPr>
    </w:p>
    <w:p w14:paraId="544EC911" w14:textId="77777777" w:rsidR="006A3B1F" w:rsidRDefault="006A3B1F" w:rsidP="006A3B1F">
      <w:pPr>
        <w:pStyle w:val="ListParagraph"/>
        <w:ind w:left="1080"/>
        <w:rPr>
          <w:sz w:val="28"/>
          <w:szCs w:val="28"/>
        </w:rPr>
      </w:pPr>
    </w:p>
    <w:p w14:paraId="6D84628C" w14:textId="77777777" w:rsidR="006A3B1F" w:rsidRDefault="006A3B1F" w:rsidP="006A3B1F">
      <w:pPr>
        <w:pStyle w:val="ListParagraph"/>
        <w:ind w:left="1080"/>
        <w:rPr>
          <w:sz w:val="28"/>
          <w:szCs w:val="28"/>
        </w:rPr>
      </w:pPr>
    </w:p>
    <w:p w14:paraId="0AC578BE" w14:textId="77777777" w:rsidR="006A3B1F" w:rsidRDefault="006A3B1F" w:rsidP="006A3B1F">
      <w:pPr>
        <w:pStyle w:val="ListParagraph"/>
        <w:ind w:left="1080"/>
        <w:rPr>
          <w:sz w:val="28"/>
          <w:szCs w:val="28"/>
        </w:rPr>
      </w:pPr>
    </w:p>
    <w:p w14:paraId="54B5C972" w14:textId="77777777" w:rsidR="006A3B1F" w:rsidRDefault="006A3B1F" w:rsidP="006A3B1F">
      <w:pPr>
        <w:pStyle w:val="ListParagraph"/>
        <w:ind w:left="5040"/>
        <w:rPr>
          <w:i/>
          <w:sz w:val="28"/>
          <w:szCs w:val="28"/>
        </w:rPr>
      </w:pPr>
      <w:r>
        <w:rPr>
          <w:i/>
          <w:sz w:val="28"/>
          <w:szCs w:val="28"/>
        </w:rPr>
        <w:t>Respectfully submitted by</w:t>
      </w:r>
    </w:p>
    <w:p w14:paraId="5CFDEBA3" w14:textId="77777777" w:rsidR="006A3B1F" w:rsidRDefault="006A3B1F" w:rsidP="006A3B1F">
      <w:pPr>
        <w:pStyle w:val="ListParagraph"/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>LINCOLN HIGH SCHOOL</w:t>
      </w:r>
    </w:p>
    <w:p w14:paraId="1445A229" w14:textId="77777777" w:rsidR="006A3B1F" w:rsidRPr="004C0676" w:rsidRDefault="006A3B1F" w:rsidP="006A3B1F">
      <w:pPr>
        <w:pStyle w:val="ListParagraph"/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>DES MOINES, IOWA</w:t>
      </w:r>
    </w:p>
    <w:p w14:paraId="4E6ABF7B" w14:textId="77777777" w:rsidR="006A3B1F" w:rsidRDefault="006A3B1F" w:rsidP="006A3B1F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 Bill to implement a revenue neutral carbon tax to curb carbon emissions</w:t>
      </w:r>
    </w:p>
    <w:tbl>
      <w:tblPr>
        <w:tblW w:w="9405" w:type="dxa"/>
        <w:tblInd w:w="14" w:type="dxa"/>
        <w:tblLayout w:type="fixed"/>
        <w:tblLook w:val="0600" w:firstRow="0" w:lastRow="0" w:firstColumn="0" w:lastColumn="0" w:noHBand="1" w:noVBand="1"/>
      </w:tblPr>
      <w:tblGrid>
        <w:gridCol w:w="360"/>
        <w:gridCol w:w="9045"/>
      </w:tblGrid>
      <w:tr w:rsidR="006A3B1F" w14:paraId="6F41F8D6" w14:textId="77777777" w:rsidTr="005F5A63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040C18D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</w:p>
          <w:p w14:paraId="7F4E1F54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1</w:t>
            </w:r>
          </w:p>
          <w:p w14:paraId="7314C2F0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2</w:t>
            </w:r>
          </w:p>
          <w:p w14:paraId="7E8760E7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3</w:t>
            </w:r>
          </w:p>
          <w:p w14:paraId="2A9D7787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4</w:t>
            </w:r>
          </w:p>
          <w:p w14:paraId="75FF4863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5</w:t>
            </w:r>
          </w:p>
          <w:p w14:paraId="5D88EFB4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6</w:t>
            </w:r>
          </w:p>
          <w:p w14:paraId="6960C267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7</w:t>
            </w:r>
          </w:p>
          <w:p w14:paraId="400EC67B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8</w:t>
            </w:r>
          </w:p>
          <w:p w14:paraId="11E12717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9</w:t>
            </w:r>
          </w:p>
          <w:p w14:paraId="05A55EFF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10</w:t>
            </w:r>
          </w:p>
          <w:p w14:paraId="343A149C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11</w:t>
            </w:r>
          </w:p>
          <w:p w14:paraId="33357273" w14:textId="77777777" w:rsidR="006A3B1F" w:rsidRDefault="006A3B1F" w:rsidP="005F5A6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9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6E16" w14:textId="77777777" w:rsidR="006A3B1F" w:rsidRDefault="006A3B1F" w:rsidP="005F5A6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BE IT ENACTED BY THE CONGRESS HERE ASSEMBLED THAT:</w:t>
            </w:r>
          </w:p>
          <w:p w14:paraId="21B00056" w14:textId="77777777" w:rsidR="006A3B1F" w:rsidRDefault="006A3B1F" w:rsidP="005F5A63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SECTION 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The United States of America will implement a revenue neutral 15$ carbon tax rising3% real.</w:t>
            </w:r>
          </w:p>
          <w:p w14:paraId="78099B83" w14:textId="77777777" w:rsidR="006A3B1F" w:rsidRDefault="006A3B1F" w:rsidP="005F5A63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SECTION 2</w:t>
            </w:r>
            <w:r>
              <w:rPr>
                <w:rFonts w:ascii="Times New Roman" w:eastAsia="Times New Roman" w:hAnsi="Times New Roman" w:cs="Times New Roman"/>
              </w:rPr>
              <w:t xml:space="preserve">. A revenue neutral carbon tax will be defined as a tax on each unit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green house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gas emission created by burning fuel, while the revenue created goes back to the citizens of the United States. </w:t>
            </w:r>
          </w:p>
          <w:p w14:paraId="239FDA3E" w14:textId="77777777" w:rsidR="006A3B1F" w:rsidRDefault="006A3B1F" w:rsidP="005F5A63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SECTION 3. </w:t>
            </w:r>
            <w:r>
              <w:rPr>
                <w:rFonts w:ascii="Times New Roman" w:eastAsia="Times New Roman" w:hAnsi="Times New Roman" w:cs="Times New Roman"/>
              </w:rPr>
              <w:t>All revenue created by the carbon tax will be rebated back to citizens in the form of lower income taxes of households whose combined income is lower than $100,000 a year.</w:t>
            </w:r>
          </w:p>
          <w:p w14:paraId="4684347F" w14:textId="77777777" w:rsidR="006A3B1F" w:rsidRDefault="006A3B1F" w:rsidP="005F5A63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SECTION 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The Environmental protection Agency will oversee the implementation of this legislation and the Department of the Treasury will oversee the collection and redistribution of revenue created.</w:t>
            </w:r>
          </w:p>
          <w:p w14:paraId="58DEB9E9" w14:textId="77777777" w:rsidR="006A3B1F" w:rsidRDefault="006A3B1F" w:rsidP="005F5A63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SECTION 4.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This legislation will be in full effect by January 1st, 2020</w:t>
            </w:r>
          </w:p>
          <w:p w14:paraId="738F0E50" w14:textId="77777777" w:rsidR="006A3B1F" w:rsidRDefault="006A3B1F" w:rsidP="005F5A63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SECTION 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>All laws in conflict with this legislation are hereby declared null and void.</w:t>
            </w:r>
          </w:p>
          <w:p w14:paraId="5224F7C4" w14:textId="77777777" w:rsidR="006A3B1F" w:rsidRDefault="006A3B1F" w:rsidP="005F5A63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F41364" w14:textId="77777777" w:rsidR="006A3B1F" w:rsidRDefault="006A3B1F" w:rsidP="006A3B1F">
      <w:pPr>
        <w:ind w:left="1440"/>
      </w:pPr>
      <w:r>
        <w:rPr>
          <w:rFonts w:ascii="Times New Roman" w:eastAsia="Times New Roman" w:hAnsi="Times New Roman" w:cs="Times New Roman"/>
          <w:i/>
        </w:rPr>
        <w:t>Introduced for Congressional Debate by Lance De Lacy, Bettendorf High School</w:t>
      </w:r>
    </w:p>
    <w:p w14:paraId="3E98C1AA" w14:textId="77777777" w:rsidR="006A3B1F" w:rsidRDefault="006A3B1F" w:rsidP="009045DE">
      <w:pPr>
        <w:spacing w:line="480" w:lineRule="auto"/>
        <w:rPr>
          <w:rFonts w:ascii="Times New Roman" w:eastAsia="Times New Roman" w:hAnsi="Times New Roman" w:cs="Times New Roman"/>
          <w:color w:val="212121"/>
        </w:rPr>
      </w:pPr>
      <w:bookmarkStart w:id="1" w:name="_GoBack"/>
      <w:bookmarkEnd w:id="1"/>
    </w:p>
    <w:p w14:paraId="054A648A" w14:textId="77777777" w:rsidR="009045DE" w:rsidRPr="009045DE" w:rsidRDefault="009045DE" w:rsidP="009045DE">
      <w:pPr>
        <w:spacing w:line="480" w:lineRule="auto"/>
        <w:rPr>
          <w:rFonts w:ascii="Times New Roman" w:eastAsia="Times New Roman" w:hAnsi="Times New Roman" w:cs="Times New Roman"/>
          <w:color w:val="212121"/>
        </w:rPr>
      </w:pPr>
    </w:p>
    <w:p w14:paraId="11FFA414" w14:textId="77777777" w:rsidR="00D770E6" w:rsidRPr="009045DE" w:rsidRDefault="006A3B1F" w:rsidP="009045DE">
      <w:pPr>
        <w:spacing w:line="480" w:lineRule="auto"/>
        <w:rPr>
          <w:rFonts w:ascii="Times New Roman" w:hAnsi="Times New Roman" w:cs="Times New Roman"/>
        </w:rPr>
      </w:pPr>
    </w:p>
    <w:sectPr w:rsidR="00D770E6" w:rsidRPr="009045DE" w:rsidSect="005C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0F8"/>
    <w:multiLevelType w:val="hybridMultilevel"/>
    <w:tmpl w:val="55868FE0"/>
    <w:lvl w:ilvl="0" w:tplc="1E9003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2F15"/>
    <w:multiLevelType w:val="hybridMultilevel"/>
    <w:tmpl w:val="9D14782C"/>
    <w:lvl w:ilvl="0" w:tplc="BCCC82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DE"/>
    <w:rsid w:val="004A2A97"/>
    <w:rsid w:val="005C74A7"/>
    <w:rsid w:val="006A3B1F"/>
    <w:rsid w:val="0090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959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9045DE"/>
  </w:style>
  <w:style w:type="character" w:customStyle="1" w:styleId="rpg1">
    <w:name w:val="_rp_g1"/>
    <w:basedOn w:val="DefaultParagraphFont"/>
    <w:rsid w:val="009045DE"/>
  </w:style>
  <w:style w:type="character" w:customStyle="1" w:styleId="pel">
    <w:name w:val="_pe_l"/>
    <w:basedOn w:val="DefaultParagraphFont"/>
    <w:rsid w:val="009045DE"/>
  </w:style>
  <w:style w:type="character" w:customStyle="1" w:styleId="bidi">
    <w:name w:val="bidi"/>
    <w:basedOn w:val="DefaultParagraphFont"/>
    <w:rsid w:val="009045DE"/>
  </w:style>
  <w:style w:type="character" w:customStyle="1" w:styleId="rpq1">
    <w:name w:val="_rp_q1"/>
    <w:basedOn w:val="DefaultParagraphFont"/>
    <w:rsid w:val="009045DE"/>
  </w:style>
  <w:style w:type="character" w:customStyle="1" w:styleId="allowtextselection">
    <w:name w:val="allowtextselection"/>
    <w:basedOn w:val="DefaultParagraphFont"/>
    <w:rsid w:val="009045DE"/>
  </w:style>
  <w:style w:type="paragraph" w:styleId="NormalWeb">
    <w:name w:val="Normal (Web)"/>
    <w:basedOn w:val="Normal"/>
    <w:uiPriority w:val="99"/>
    <w:semiHidden/>
    <w:unhideWhenUsed/>
    <w:rsid w:val="009045D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urrenthithighlight">
    <w:name w:val="currenthithighlight"/>
    <w:basedOn w:val="DefaultParagraphFont"/>
    <w:rsid w:val="009045DE"/>
  </w:style>
  <w:style w:type="character" w:customStyle="1" w:styleId="highlight">
    <w:name w:val="highlight"/>
    <w:basedOn w:val="DefaultParagraphFont"/>
    <w:rsid w:val="009045DE"/>
  </w:style>
  <w:style w:type="paragraph" w:styleId="ListParagraph">
    <w:name w:val="List Paragraph"/>
    <w:basedOn w:val="Normal"/>
    <w:uiPriority w:val="34"/>
    <w:qFormat/>
    <w:rsid w:val="006A3B1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4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037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346700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6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7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6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54502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8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12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76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2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92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93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19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92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33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1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0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28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9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22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67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03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13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86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77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81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24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689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20803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7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4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9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1071</Words>
  <Characters>6105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Hardt, Quentin</dc:creator>
  <cp:keywords/>
  <dc:description/>
  <cp:lastModifiedBy>Hardt, Quentin</cp:lastModifiedBy>
  <cp:revision>1</cp:revision>
  <dcterms:created xsi:type="dcterms:W3CDTF">2017-10-16T20:43:00Z</dcterms:created>
  <dcterms:modified xsi:type="dcterms:W3CDTF">2017-10-16T20:50:00Z</dcterms:modified>
</cp:coreProperties>
</file>