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9F8" w:rsidRDefault="00AF54E5">
      <w:pPr>
        <w:spacing w:after="0" w:line="259" w:lineRule="auto"/>
        <w:ind w:left="0" w:right="3375" w:firstLine="0"/>
      </w:pPr>
      <w:bookmarkStart w:id="0" w:name="_GoBack"/>
      <w:bookmarkEnd w:id="0"/>
      <w:r>
        <w:rPr>
          <w:sz w:val="44"/>
        </w:rPr>
        <w:t xml:space="preserve"> </w:t>
      </w:r>
    </w:p>
    <w:p w:rsidR="006D39F8" w:rsidRDefault="00AF54E5">
      <w:pPr>
        <w:spacing w:after="0" w:line="259" w:lineRule="auto"/>
        <w:ind w:left="2784" w:right="0" w:firstLine="0"/>
      </w:pPr>
      <w:r>
        <w:rPr>
          <w:noProof/>
        </w:rPr>
        <w:drawing>
          <wp:inline distT="0" distB="0" distL="0" distR="0">
            <wp:extent cx="2279904" cy="2962656"/>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7"/>
                    <a:stretch>
                      <a:fillRect/>
                    </a:stretch>
                  </pic:blipFill>
                  <pic:spPr>
                    <a:xfrm>
                      <a:off x="0" y="0"/>
                      <a:ext cx="2279904" cy="2962656"/>
                    </a:xfrm>
                    <a:prstGeom prst="rect">
                      <a:avLst/>
                    </a:prstGeom>
                  </pic:spPr>
                </pic:pic>
              </a:graphicData>
            </a:graphic>
          </wp:inline>
        </w:drawing>
      </w:r>
    </w:p>
    <w:p w:rsidR="006D39F8" w:rsidRDefault="00AF54E5">
      <w:pPr>
        <w:spacing w:after="0" w:line="259" w:lineRule="auto"/>
        <w:ind w:left="1301" w:right="3375" w:firstLine="0"/>
      </w:pPr>
      <w:r>
        <w:rPr>
          <w:b/>
          <w:sz w:val="90"/>
        </w:rPr>
        <w:t xml:space="preserve"> </w:t>
      </w:r>
    </w:p>
    <w:p w:rsidR="006D39F8" w:rsidRDefault="00AF54E5">
      <w:pPr>
        <w:spacing w:after="37" w:line="249" w:lineRule="auto"/>
        <w:ind w:left="10" w:right="750"/>
        <w:jc w:val="center"/>
      </w:pPr>
      <w:r>
        <w:rPr>
          <w:b/>
          <w:sz w:val="90"/>
        </w:rPr>
        <w:t xml:space="preserve">Fall Classic 2017 </w:t>
      </w:r>
    </w:p>
    <w:p w:rsidR="006D39F8" w:rsidRDefault="00AF54E5">
      <w:pPr>
        <w:spacing w:after="37" w:line="249" w:lineRule="auto"/>
        <w:ind w:left="10" w:right="751"/>
        <w:jc w:val="center"/>
      </w:pPr>
      <w:r>
        <w:rPr>
          <w:b/>
          <w:sz w:val="90"/>
        </w:rPr>
        <w:t xml:space="preserve">Middle School  </w:t>
      </w:r>
    </w:p>
    <w:p w:rsidR="006D39F8" w:rsidRDefault="00AF54E5">
      <w:pPr>
        <w:spacing w:after="37" w:line="249" w:lineRule="auto"/>
        <w:ind w:left="10" w:right="751"/>
        <w:jc w:val="center"/>
      </w:pPr>
      <w:r>
        <w:rPr>
          <w:b/>
          <w:sz w:val="90"/>
        </w:rPr>
        <w:t xml:space="preserve">Speech and Debate </w:t>
      </w:r>
    </w:p>
    <w:p w:rsidR="006D39F8" w:rsidRDefault="00AF54E5">
      <w:pPr>
        <w:spacing w:after="37" w:line="249" w:lineRule="auto"/>
        <w:ind w:left="10" w:right="752"/>
        <w:jc w:val="center"/>
      </w:pPr>
      <w:r>
        <w:rPr>
          <w:b/>
          <w:sz w:val="90"/>
        </w:rPr>
        <w:t xml:space="preserve">Tournament </w:t>
      </w:r>
    </w:p>
    <w:p w:rsidR="006D39F8" w:rsidRDefault="00AF54E5">
      <w:pPr>
        <w:spacing w:after="0" w:line="249" w:lineRule="auto"/>
        <w:ind w:left="10" w:right="113"/>
        <w:jc w:val="center"/>
      </w:pPr>
      <w:r>
        <w:rPr>
          <w:b/>
          <w:sz w:val="90"/>
        </w:rPr>
        <w:t xml:space="preserve">Congressional Docket and Guidelines  </w:t>
      </w:r>
    </w:p>
    <w:p w:rsidR="006D39F8" w:rsidRDefault="00AF54E5">
      <w:pPr>
        <w:spacing w:after="0" w:line="259" w:lineRule="auto"/>
        <w:ind w:left="0" w:right="689" w:firstLine="0"/>
        <w:jc w:val="center"/>
      </w:pPr>
      <w:r>
        <w:rPr>
          <w:b/>
        </w:rPr>
        <w:t xml:space="preserve"> </w:t>
      </w:r>
    </w:p>
    <w:p w:rsidR="006D39F8" w:rsidRDefault="00AF54E5">
      <w:pPr>
        <w:spacing w:after="14" w:line="259" w:lineRule="auto"/>
        <w:ind w:left="0" w:right="689" w:firstLine="0"/>
        <w:jc w:val="center"/>
      </w:pPr>
      <w:r>
        <w:rPr>
          <w:b/>
        </w:rPr>
        <w:t xml:space="preserve"> </w:t>
      </w:r>
    </w:p>
    <w:p w:rsidR="006D39F8" w:rsidRDefault="00AF54E5">
      <w:pPr>
        <w:spacing w:after="0" w:line="259" w:lineRule="auto"/>
        <w:ind w:left="0" w:right="0" w:firstLine="0"/>
      </w:pPr>
      <w:r>
        <w:rPr>
          <w:sz w:val="26"/>
        </w:rPr>
        <w:t xml:space="preserve"> </w:t>
      </w:r>
      <w:r>
        <w:rPr>
          <w:sz w:val="26"/>
        </w:rPr>
        <w:tab/>
        <w:t xml:space="preserve"> </w:t>
      </w:r>
    </w:p>
    <w:p w:rsidR="006D39F8" w:rsidRDefault="00AF54E5">
      <w:pPr>
        <w:spacing w:after="5" w:line="239" w:lineRule="auto"/>
        <w:ind w:left="0" w:right="9680" w:firstLine="0"/>
      </w:pPr>
      <w:r>
        <w:rPr>
          <w:b/>
          <w:sz w:val="28"/>
        </w:rPr>
        <w:lastRenderedPageBreak/>
        <w:t xml:space="preserve">  </w:t>
      </w:r>
    </w:p>
    <w:p w:rsidR="006D39F8" w:rsidRDefault="00AF54E5">
      <w:pPr>
        <w:spacing w:after="5" w:line="239" w:lineRule="auto"/>
        <w:ind w:left="0" w:right="9680" w:firstLine="0"/>
      </w:pPr>
      <w:r>
        <w:rPr>
          <w:b/>
          <w:sz w:val="28"/>
        </w:rPr>
        <w:t xml:space="preserve">   </w:t>
      </w:r>
    </w:p>
    <w:p w:rsidR="006D39F8" w:rsidRDefault="00AF54E5">
      <w:pPr>
        <w:spacing w:after="5" w:line="239" w:lineRule="auto"/>
        <w:ind w:left="0" w:right="9680" w:firstLine="0"/>
      </w:pPr>
      <w:r>
        <w:rPr>
          <w:b/>
          <w:sz w:val="28"/>
        </w:rPr>
        <w:t xml:space="preserve">  </w:t>
      </w:r>
    </w:p>
    <w:p w:rsidR="006D39F8" w:rsidRDefault="00AF54E5">
      <w:pPr>
        <w:spacing w:after="5" w:line="239" w:lineRule="auto"/>
        <w:ind w:left="0" w:right="9680" w:firstLine="0"/>
      </w:pPr>
      <w:r>
        <w:rPr>
          <w:b/>
          <w:sz w:val="28"/>
        </w:rPr>
        <w:t xml:space="preserve">   </w:t>
      </w:r>
    </w:p>
    <w:p w:rsidR="006D39F8" w:rsidRDefault="00AF54E5">
      <w:pPr>
        <w:spacing w:after="0" w:line="259" w:lineRule="auto"/>
        <w:ind w:left="0" w:right="971" w:firstLine="0"/>
        <w:jc w:val="center"/>
      </w:pPr>
      <w:r>
        <w:rPr>
          <w:b/>
          <w:sz w:val="28"/>
        </w:rPr>
        <w:t xml:space="preserve">TABLE OF CONTENTS </w:t>
      </w:r>
    </w:p>
    <w:p w:rsidR="006D39F8" w:rsidRDefault="00AF54E5">
      <w:pPr>
        <w:spacing w:after="117" w:line="259" w:lineRule="auto"/>
        <w:ind w:left="0" w:right="689" w:firstLine="0"/>
        <w:jc w:val="center"/>
      </w:pPr>
      <w:r>
        <w:rPr>
          <w:b/>
        </w:rPr>
        <w:t xml:space="preserve"> </w:t>
      </w:r>
    </w:p>
    <w:p w:rsidR="006D39F8" w:rsidRDefault="00AF54E5">
      <w:pPr>
        <w:spacing w:after="124" w:line="250" w:lineRule="auto"/>
        <w:ind w:left="1650" w:right="509"/>
      </w:pPr>
      <w:r>
        <w:rPr>
          <w:b/>
        </w:rPr>
        <w:t xml:space="preserve">How Fall Classic 2017 Congress Will Work …… pg. 2-3 </w:t>
      </w:r>
    </w:p>
    <w:p w:rsidR="006D39F8" w:rsidRDefault="00AF54E5">
      <w:pPr>
        <w:spacing w:after="124" w:line="250" w:lineRule="auto"/>
        <w:ind w:left="2107" w:right="509"/>
      </w:pPr>
      <w:r>
        <w:rPr>
          <w:b/>
        </w:rPr>
        <w:t xml:space="preserve">Helpful Phrases </w:t>
      </w:r>
      <w:proofErr w:type="gramStart"/>
      <w:r>
        <w:rPr>
          <w:b/>
        </w:rPr>
        <w:t>And</w:t>
      </w:r>
      <w:proofErr w:type="gramEnd"/>
      <w:r>
        <w:rPr>
          <w:b/>
        </w:rPr>
        <w:t xml:space="preserve"> Terminology …… pg. 3-5 </w:t>
      </w:r>
    </w:p>
    <w:p w:rsidR="006D39F8" w:rsidRDefault="00AF54E5">
      <w:pPr>
        <w:spacing w:after="124" w:line="250" w:lineRule="auto"/>
        <w:ind w:left="1860" w:right="509"/>
      </w:pPr>
      <w:r>
        <w:rPr>
          <w:b/>
        </w:rPr>
        <w:t xml:space="preserve">Fall Classic 2017 Congress Docket Order …… pg. 5 </w:t>
      </w:r>
    </w:p>
    <w:p w:rsidR="006D39F8" w:rsidRDefault="00AF54E5">
      <w:pPr>
        <w:spacing w:after="124" w:line="250" w:lineRule="auto"/>
        <w:ind w:left="1710" w:right="509"/>
      </w:pPr>
      <w:r>
        <w:rPr>
          <w:b/>
        </w:rPr>
        <w:t xml:space="preserve">A Resolution to Make Lunch Healthy Again …… pg. 6 </w:t>
      </w:r>
    </w:p>
    <w:p w:rsidR="006D39F8" w:rsidRDefault="00AF54E5">
      <w:pPr>
        <w:spacing w:after="53" w:line="360" w:lineRule="auto"/>
        <w:ind w:left="990" w:right="1680" w:firstLine="0"/>
        <w:jc w:val="center"/>
      </w:pPr>
      <w:r>
        <w:rPr>
          <w:b/>
        </w:rPr>
        <w:t xml:space="preserve">A Bill to Make Volunteering a Graduation Requirement …… pg. 7 A Bill to Change School Start Times …… pg. 8 </w:t>
      </w:r>
    </w:p>
    <w:p w:rsidR="006D39F8" w:rsidRDefault="00AF54E5">
      <w:pPr>
        <w:spacing w:after="93" w:line="259" w:lineRule="auto"/>
        <w:ind w:left="0" w:right="675" w:firstLine="0"/>
        <w:jc w:val="center"/>
      </w:pPr>
      <w:r>
        <w:rPr>
          <w:b/>
          <w:sz w:val="30"/>
        </w:rPr>
        <w:t xml:space="preserve"> </w:t>
      </w:r>
    </w:p>
    <w:p w:rsidR="006D39F8" w:rsidRDefault="00AF54E5">
      <w:pPr>
        <w:spacing w:after="232"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93"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93" w:line="259" w:lineRule="auto"/>
        <w:ind w:left="0" w:right="0" w:firstLine="0"/>
      </w:pPr>
      <w:r>
        <w:t xml:space="preserve"> </w:t>
      </w:r>
    </w:p>
    <w:p w:rsidR="006D39F8" w:rsidRDefault="00AF54E5">
      <w:pPr>
        <w:spacing w:after="98" w:line="259" w:lineRule="auto"/>
        <w:ind w:left="0" w:right="0" w:firstLine="0"/>
      </w:pPr>
      <w:r>
        <w:t xml:space="preserve"> </w:t>
      </w:r>
    </w:p>
    <w:p w:rsidR="006D39F8" w:rsidRDefault="00AF54E5">
      <w:pPr>
        <w:spacing w:after="117" w:line="259" w:lineRule="auto"/>
        <w:ind w:left="0" w:right="0" w:firstLine="0"/>
      </w:pPr>
      <w:r>
        <w:t xml:space="preserve"> </w:t>
      </w:r>
    </w:p>
    <w:p w:rsidR="006D39F8" w:rsidRDefault="00AF54E5">
      <w:pPr>
        <w:spacing w:after="5" w:line="238" w:lineRule="auto"/>
        <w:ind w:left="0" w:right="9685" w:firstLine="0"/>
      </w:pPr>
      <w:r>
        <w:rPr>
          <w:sz w:val="26"/>
        </w:rPr>
        <w:t xml:space="preserve">  </w:t>
      </w:r>
    </w:p>
    <w:p w:rsidR="006D39F8" w:rsidRDefault="00AF54E5">
      <w:pPr>
        <w:spacing w:after="5" w:line="238" w:lineRule="auto"/>
        <w:ind w:left="0" w:right="9685" w:firstLine="0"/>
      </w:pPr>
      <w:r>
        <w:rPr>
          <w:sz w:val="26"/>
        </w:rPr>
        <w:t xml:space="preserve">  </w:t>
      </w:r>
    </w:p>
    <w:p w:rsidR="006D39F8" w:rsidRDefault="00AF54E5">
      <w:pPr>
        <w:spacing w:after="16" w:line="259" w:lineRule="auto"/>
        <w:ind w:left="0" w:right="0" w:firstLine="0"/>
      </w:pPr>
      <w:r>
        <w:rPr>
          <w:sz w:val="26"/>
        </w:rPr>
        <w:t xml:space="preserve"> </w:t>
      </w:r>
    </w:p>
    <w:p w:rsidR="006D39F8" w:rsidRDefault="00AF54E5">
      <w:pPr>
        <w:spacing w:after="0" w:line="259" w:lineRule="auto"/>
        <w:ind w:left="0" w:right="0" w:firstLine="0"/>
      </w:pPr>
      <w:r>
        <w:rPr>
          <w:b/>
          <w:sz w:val="30"/>
        </w:rPr>
        <w:t xml:space="preserve"> </w:t>
      </w:r>
    </w:p>
    <w:p w:rsidR="006D39F8" w:rsidRDefault="00AF54E5">
      <w:pPr>
        <w:spacing w:after="0" w:line="259" w:lineRule="auto"/>
        <w:ind w:left="-5" w:right="0"/>
      </w:pPr>
      <w:r>
        <w:rPr>
          <w:b/>
          <w:sz w:val="28"/>
        </w:rPr>
        <w:t xml:space="preserve">HOW FALL CLASSIC 2017 CONGRESS WILL WORK:  </w:t>
      </w:r>
    </w:p>
    <w:p w:rsidR="006D39F8" w:rsidRDefault="00AF54E5">
      <w:pPr>
        <w:spacing w:after="24" w:line="259" w:lineRule="auto"/>
        <w:ind w:left="0" w:right="0" w:firstLine="0"/>
      </w:pPr>
      <w:r>
        <w:rPr>
          <w:b/>
          <w:sz w:val="28"/>
        </w:rPr>
        <w:t xml:space="preserve"> </w:t>
      </w:r>
    </w:p>
    <w:p w:rsidR="006D39F8" w:rsidRDefault="00AF54E5">
      <w:pPr>
        <w:numPr>
          <w:ilvl w:val="0"/>
          <w:numId w:val="1"/>
        </w:numPr>
        <w:ind w:right="745" w:hanging="360"/>
      </w:pPr>
      <w:r>
        <w:t xml:space="preserve">There will be three (3) rounds and students will debate one (1) bill/resolution per round. Students can give a second speech on a bill or resolution only if time allows, </w:t>
      </w:r>
      <w:r>
        <w:rPr>
          <w:b/>
        </w:rPr>
        <w:t>and everyone in the chamber had a chance</w:t>
      </w:r>
      <w:r>
        <w:rPr>
          <w:b/>
        </w:rPr>
        <w:t xml:space="preserve"> to speak</w:t>
      </w:r>
      <w:r>
        <w:t xml:space="preserve">. </w:t>
      </w:r>
    </w:p>
    <w:p w:rsidR="006D39F8" w:rsidRDefault="00AF54E5">
      <w:pPr>
        <w:numPr>
          <w:ilvl w:val="0"/>
          <w:numId w:val="1"/>
        </w:numPr>
        <w:ind w:right="745" w:hanging="360"/>
      </w:pPr>
      <w:r>
        <w:t xml:space="preserve">The docket has been pre-set (please see the order of the legislation set below), so there will be no need to set the docket.  </w:t>
      </w:r>
    </w:p>
    <w:p w:rsidR="006D39F8" w:rsidRDefault="00AF54E5">
      <w:pPr>
        <w:numPr>
          <w:ilvl w:val="0"/>
          <w:numId w:val="1"/>
        </w:numPr>
        <w:spacing w:after="149"/>
        <w:ind w:right="745" w:hanging="360"/>
      </w:pPr>
      <w:r>
        <w:t xml:space="preserve">Presiding Officer(s) will be nominated and elected at the beginning of each round.  </w:t>
      </w:r>
    </w:p>
    <w:p w:rsidR="006D39F8" w:rsidRDefault="00AF54E5">
      <w:pPr>
        <w:numPr>
          <w:ilvl w:val="0"/>
          <w:numId w:val="1"/>
        </w:numPr>
        <w:ind w:right="745" w:hanging="360"/>
      </w:pPr>
      <w:r>
        <w:lastRenderedPageBreak/>
        <w:t>Each round may split the Presidi</w:t>
      </w:r>
      <w:r>
        <w:t xml:space="preserve">ng Officer </w:t>
      </w:r>
      <w:proofErr w:type="spellStart"/>
      <w:r>
        <w:t>positon</w:t>
      </w:r>
      <w:proofErr w:type="spellEnd"/>
      <w:r>
        <w:t xml:space="preserve"> amongst two students. If this occurs then the Presiding Officer will receive priority to speak.  </w:t>
      </w:r>
    </w:p>
    <w:p w:rsidR="006D39F8" w:rsidRDefault="00AF54E5">
      <w:pPr>
        <w:numPr>
          <w:ilvl w:val="0"/>
          <w:numId w:val="1"/>
        </w:numPr>
        <w:ind w:right="745" w:hanging="360"/>
      </w:pPr>
      <w:r>
        <w:t>The Presiding Officer(s) will implement standard NFL rules and the rules outlined in this docket within the chambers. The Presiding Officer</w:t>
      </w:r>
      <w:r>
        <w:t xml:space="preserve">(s) will be fair and alternate between picking speakers from his/her school and other schools in the chamber.  </w:t>
      </w:r>
    </w:p>
    <w:p w:rsidR="006D39F8" w:rsidRDefault="00AF54E5">
      <w:pPr>
        <w:numPr>
          <w:ilvl w:val="0"/>
          <w:numId w:val="1"/>
        </w:numPr>
        <w:spacing w:line="250" w:lineRule="auto"/>
        <w:ind w:right="745" w:hanging="360"/>
      </w:pPr>
      <w:r>
        <w:rPr>
          <w:b/>
        </w:rPr>
        <w:t xml:space="preserve">Speakers must stand up to be recognized to speak or ask questions. </w:t>
      </w:r>
      <w:proofErr w:type="gramStart"/>
      <w:r>
        <w:rPr>
          <w:b/>
        </w:rPr>
        <w:t>In order to</w:t>
      </w:r>
      <w:proofErr w:type="gramEnd"/>
      <w:r>
        <w:rPr>
          <w:b/>
        </w:rPr>
        <w:t xml:space="preserve"> vote students must stand up as well.  </w:t>
      </w:r>
    </w:p>
    <w:p w:rsidR="006D39F8" w:rsidRDefault="00AF54E5">
      <w:pPr>
        <w:numPr>
          <w:ilvl w:val="0"/>
          <w:numId w:val="1"/>
        </w:numPr>
        <w:ind w:right="745" w:hanging="360"/>
      </w:pPr>
      <w:r>
        <w:t>Students should give speec</w:t>
      </w:r>
      <w:r>
        <w:t xml:space="preserve">hes of 3 minutes (with 10 seconds grace period) in length either in affirmation or in negation of the bill or resolution being debated. </w:t>
      </w:r>
    </w:p>
    <w:p w:rsidR="006D39F8" w:rsidRDefault="00AF54E5">
      <w:pPr>
        <w:numPr>
          <w:ilvl w:val="0"/>
          <w:numId w:val="1"/>
        </w:numPr>
        <w:ind w:right="745" w:hanging="360"/>
      </w:pPr>
      <w:r>
        <w:t xml:space="preserve">Students in the chamber deliver their speeches in cycles (a cycle comprises of one affirmative speech and one negative </w:t>
      </w:r>
      <w:r>
        <w:t xml:space="preserve">speech) until the students decide to vote on the bill (or table it for possible later additional discussion).  </w:t>
      </w:r>
    </w:p>
    <w:p w:rsidR="006D39F8" w:rsidRDefault="00AF54E5">
      <w:pPr>
        <w:numPr>
          <w:ilvl w:val="0"/>
          <w:numId w:val="1"/>
        </w:numPr>
        <w:ind w:right="745" w:hanging="360"/>
      </w:pPr>
      <w:r>
        <w:t xml:space="preserve">Students should wait for a cycle to complete before introducing a motion to the chamber. </w:t>
      </w:r>
    </w:p>
    <w:p w:rsidR="006D39F8" w:rsidRDefault="00AF54E5">
      <w:pPr>
        <w:numPr>
          <w:ilvl w:val="0"/>
          <w:numId w:val="1"/>
        </w:numPr>
        <w:ind w:right="745" w:hanging="360"/>
      </w:pPr>
      <w:r>
        <w:t>If the chamber runs out of either affirmative or negat</w:t>
      </w:r>
      <w:r>
        <w:t xml:space="preserve">ive speeches to complete a cycle Students should motion for an “open podium,” in the sense that if an affirmative speaker has just spoken, it is impermissible to give another affirmative the floor </w:t>
      </w:r>
      <w:r>
        <w:rPr>
          <w:b/>
        </w:rPr>
        <w:t>over a negation speaker</w:t>
      </w:r>
      <w:r>
        <w:t>, even if the affirmative speaker ha</w:t>
      </w:r>
      <w:r>
        <w:t xml:space="preserve">s precedence based on </w:t>
      </w:r>
      <w:proofErr w:type="spellStart"/>
      <w:r>
        <w:t>recency</w:t>
      </w:r>
      <w:proofErr w:type="spellEnd"/>
      <w:r>
        <w:t>. The motion should be structured as follows: “I motion for open podium.” or “I move for open podium.” The motion must then be seconded and voted upon by the chamber. If it receives 2/3 majority of the votes in the chamber, the</w:t>
      </w:r>
      <w:r>
        <w:t xml:space="preserve">n it is passed. </w:t>
      </w:r>
      <w:r>
        <w:rPr>
          <w:b/>
        </w:rPr>
        <w:t xml:space="preserve"> </w:t>
      </w:r>
    </w:p>
    <w:p w:rsidR="006D39F8" w:rsidRDefault="00AF54E5">
      <w:pPr>
        <w:numPr>
          <w:ilvl w:val="0"/>
          <w:numId w:val="1"/>
        </w:numPr>
        <w:ind w:right="745" w:hanging="360"/>
      </w:pPr>
      <w:r>
        <w:t xml:space="preserve">After a student completes his/her </w:t>
      </w:r>
      <w:proofErr w:type="gramStart"/>
      <w:r>
        <w:t>3 minute</w:t>
      </w:r>
      <w:proofErr w:type="gramEnd"/>
      <w:r>
        <w:t xml:space="preserve"> speech, the presiding officer calls on other students to ask short (generally 10 seconds or so in length) questions of the speaker who has just spoken, with only one question per each student bei</w:t>
      </w:r>
      <w:r>
        <w:t xml:space="preserve">ng called upon at any one time. However, that same student may ask another question(s) once other students who have not asked questions </w:t>
      </w:r>
      <w:proofErr w:type="gramStart"/>
      <w:r>
        <w:t>have</w:t>
      </w:r>
      <w:proofErr w:type="gramEnd"/>
      <w:r>
        <w:t xml:space="preserve"> gone and there is still time left in the questioning period.  </w:t>
      </w:r>
    </w:p>
    <w:p w:rsidR="006D39F8" w:rsidRDefault="00AF54E5">
      <w:pPr>
        <w:numPr>
          <w:ilvl w:val="0"/>
          <w:numId w:val="1"/>
        </w:numPr>
        <w:ind w:right="745" w:hanging="360"/>
      </w:pPr>
      <w:r>
        <w:t>The speaker answers those questions very briefly (ge</w:t>
      </w:r>
      <w:r>
        <w:t>nerally roughly 10 seconds per response). The questioning period goes on for 2 minutes for the first affirmative speech and the first negative speech; and 1 minute for every speaker afterwards regardless if it is an affirmative or negative speech with as m</w:t>
      </w:r>
      <w:r>
        <w:t xml:space="preserve">any students as possible asking questions. </w:t>
      </w:r>
    </w:p>
    <w:p w:rsidR="006D39F8" w:rsidRDefault="00AF54E5">
      <w:pPr>
        <w:numPr>
          <w:ilvl w:val="0"/>
          <w:numId w:val="1"/>
        </w:numPr>
        <w:spacing w:line="250" w:lineRule="auto"/>
        <w:ind w:right="745" w:hanging="360"/>
      </w:pPr>
      <w:r>
        <w:rPr>
          <w:b/>
        </w:rPr>
        <w:t xml:space="preserve">Standard questioning procedures will be used; prefacing/leading questions and two-part questions are not allowed. </w:t>
      </w:r>
    </w:p>
    <w:p w:rsidR="006D39F8" w:rsidRDefault="00AF54E5">
      <w:pPr>
        <w:numPr>
          <w:ilvl w:val="0"/>
          <w:numId w:val="1"/>
        </w:numPr>
        <w:ind w:right="745" w:hanging="360"/>
      </w:pPr>
      <w:r>
        <w:t>The students are permitted to motion to extend the time of the questioning period. The motion sho</w:t>
      </w:r>
      <w:r>
        <w:t xml:space="preserve">uld be structured as follows: “I motion to extend the questioning period by (state by what amount of time, usually by 1 minute or 30 seconds).” The motion must </w:t>
      </w:r>
      <w:r>
        <w:lastRenderedPageBreak/>
        <w:t xml:space="preserve">then be seconded and voted upon by the chamber. If it receives </w:t>
      </w:r>
      <w:proofErr w:type="gramStart"/>
      <w:r>
        <w:t>a majority of</w:t>
      </w:r>
      <w:proofErr w:type="gramEnd"/>
      <w:r>
        <w:t xml:space="preserve"> the votes in the ch</w:t>
      </w:r>
      <w:r>
        <w:t xml:space="preserve">amber then it is passed.  </w:t>
      </w:r>
    </w:p>
    <w:p w:rsidR="006D39F8" w:rsidRDefault="00AF54E5">
      <w:pPr>
        <w:numPr>
          <w:ilvl w:val="0"/>
          <w:numId w:val="1"/>
        </w:numPr>
        <w:ind w:right="745" w:hanging="360"/>
      </w:pPr>
      <w:r>
        <w:t xml:space="preserve">Presiding officers are required to follow standard </w:t>
      </w:r>
      <w:proofErr w:type="spellStart"/>
      <w:r>
        <w:t>recency</w:t>
      </w:r>
      <w:proofErr w:type="spellEnd"/>
      <w:r>
        <w:t xml:space="preserve">/precedence procedures. </w:t>
      </w:r>
      <w:proofErr w:type="gramStart"/>
      <w:r>
        <w:t>First priority</w:t>
      </w:r>
      <w:proofErr w:type="gramEnd"/>
      <w:r>
        <w:t xml:space="preserve"> is given to speakers who have given the fewest speeches. Between speakers who have given the same number of speeches, the speaker wh</w:t>
      </w:r>
      <w:r>
        <w:t xml:space="preserve">o has spoken the least recently is given priority. Before </w:t>
      </w:r>
      <w:proofErr w:type="spellStart"/>
      <w:r>
        <w:t>recency</w:t>
      </w:r>
      <w:proofErr w:type="spellEnd"/>
      <w:r>
        <w:t xml:space="preserve"> is established, ties must be broken randomly.</w:t>
      </w:r>
      <w:r>
        <w:rPr>
          <w:b/>
        </w:rPr>
        <w:t xml:space="preserve"> Standing time will NOT be used during the rounds.  </w:t>
      </w:r>
    </w:p>
    <w:p w:rsidR="006D39F8" w:rsidRDefault="00AF54E5">
      <w:pPr>
        <w:numPr>
          <w:ilvl w:val="0"/>
          <w:numId w:val="1"/>
        </w:numPr>
        <w:spacing w:after="150"/>
        <w:ind w:right="745" w:hanging="360"/>
      </w:pPr>
      <w:proofErr w:type="spellStart"/>
      <w:r>
        <w:t>Recency</w:t>
      </w:r>
      <w:proofErr w:type="spellEnd"/>
      <w:r>
        <w:t xml:space="preserve">, precedence, and questions will reset between rounds.  </w:t>
      </w:r>
      <w:r>
        <w:rPr>
          <w:b/>
        </w:rPr>
        <w:t xml:space="preserve"> </w:t>
      </w:r>
    </w:p>
    <w:p w:rsidR="006D39F8" w:rsidRDefault="00AF54E5">
      <w:pPr>
        <w:numPr>
          <w:ilvl w:val="0"/>
          <w:numId w:val="1"/>
        </w:numPr>
        <w:ind w:right="745" w:hanging="360"/>
      </w:pPr>
      <w:r>
        <w:t>To end the session a motion</w:t>
      </w:r>
      <w:r>
        <w:t xml:space="preserve"> to close Congress must be passed.  The motion should be structured as follows: “I move for the previous question.” or “I motion to close Congress.” The motion must then be seconded and voted upon by the chamber. If it receives </w:t>
      </w:r>
      <w:proofErr w:type="gramStart"/>
      <w:r>
        <w:t>a majority of</w:t>
      </w:r>
      <w:proofErr w:type="gramEnd"/>
      <w:r>
        <w:t xml:space="preserve"> the votes in t</w:t>
      </w:r>
      <w:r>
        <w:t xml:space="preserve">he chamber, then it is passed.  </w:t>
      </w:r>
    </w:p>
    <w:p w:rsidR="006D39F8" w:rsidRDefault="00AF54E5">
      <w:pPr>
        <w:numPr>
          <w:ilvl w:val="0"/>
          <w:numId w:val="1"/>
        </w:numPr>
        <w:ind w:right="745" w:hanging="360"/>
      </w:pPr>
      <w:r>
        <w:t xml:space="preserve">Legislation may not be debated between sessions. If debate begins on a bill/resolution in one session, it must end in the same session and may not be continued to other sessions.  </w:t>
      </w:r>
    </w:p>
    <w:p w:rsidR="006D39F8" w:rsidRDefault="00AF54E5">
      <w:pPr>
        <w:numPr>
          <w:ilvl w:val="0"/>
          <w:numId w:val="1"/>
        </w:numPr>
        <w:ind w:right="745" w:hanging="360"/>
      </w:pPr>
      <w:r>
        <w:t>In addition, the use of any electronic dev</w:t>
      </w:r>
      <w:r>
        <w:t xml:space="preserve">ices such as laptop computers, iPads, and/or cell phones or accessing the internet during Congressional debate rounds is not permitted.  </w:t>
      </w:r>
    </w:p>
    <w:p w:rsidR="006D39F8" w:rsidRDefault="00AF54E5">
      <w:pPr>
        <w:numPr>
          <w:ilvl w:val="0"/>
          <w:numId w:val="1"/>
        </w:numPr>
        <w:spacing w:after="151"/>
        <w:ind w:right="745" w:hanging="360"/>
      </w:pPr>
      <w:r>
        <w:t xml:space="preserve">All competitors must be polite and respectful to each other in the rounds and outside of them.  </w:t>
      </w:r>
    </w:p>
    <w:p w:rsidR="006D39F8" w:rsidRDefault="00AF54E5">
      <w:pPr>
        <w:spacing w:after="0" w:line="259" w:lineRule="auto"/>
        <w:ind w:left="0" w:right="320" w:firstLine="0"/>
        <w:jc w:val="center"/>
      </w:pPr>
      <w:r>
        <w:rPr>
          <w:b/>
          <w:color w:val="FF0000"/>
          <w:sz w:val="28"/>
        </w:rPr>
        <w:t xml:space="preserve"> </w:t>
      </w:r>
    </w:p>
    <w:p w:rsidR="006D39F8" w:rsidRDefault="00AF54E5">
      <w:pPr>
        <w:spacing w:after="0" w:line="239" w:lineRule="auto"/>
        <w:ind w:left="134" w:right="454" w:firstLine="0"/>
        <w:jc w:val="center"/>
      </w:pPr>
      <w:r>
        <w:rPr>
          <w:b/>
          <w:color w:val="FF0000"/>
          <w:sz w:val="28"/>
        </w:rPr>
        <w:t>The BAUDL staff wil</w:t>
      </w:r>
      <w:r>
        <w:rPr>
          <w:b/>
          <w:color w:val="FF0000"/>
          <w:sz w:val="28"/>
        </w:rPr>
        <w:t xml:space="preserve">l disqualify any student that does not comply with these rules. </w:t>
      </w:r>
    </w:p>
    <w:p w:rsidR="006D39F8" w:rsidRDefault="00AF54E5">
      <w:pPr>
        <w:spacing w:after="55" w:line="259" w:lineRule="auto"/>
        <w:ind w:left="0" w:right="0" w:firstLine="0"/>
      </w:pPr>
      <w:r>
        <w:t xml:space="preserve"> </w:t>
      </w:r>
    </w:p>
    <w:p w:rsidR="006D39F8" w:rsidRDefault="00AF54E5">
      <w:pPr>
        <w:spacing w:after="132" w:line="259" w:lineRule="auto"/>
        <w:ind w:left="0" w:right="0" w:firstLine="0"/>
      </w:pPr>
      <w:r>
        <w:t xml:space="preserve"> </w:t>
      </w:r>
    </w:p>
    <w:p w:rsidR="006D39F8" w:rsidRDefault="00AF54E5">
      <w:pPr>
        <w:spacing w:after="218" w:line="259" w:lineRule="auto"/>
        <w:ind w:left="0" w:right="0" w:firstLine="0"/>
      </w:pPr>
      <w:r>
        <w:rPr>
          <w:b/>
          <w:sz w:val="32"/>
        </w:rPr>
        <w:t xml:space="preserve"> </w:t>
      </w:r>
    </w:p>
    <w:p w:rsidR="006D39F8" w:rsidRDefault="00AF54E5">
      <w:pPr>
        <w:spacing w:after="282" w:line="259" w:lineRule="auto"/>
        <w:ind w:left="-5" w:right="0"/>
      </w:pPr>
      <w:r>
        <w:rPr>
          <w:b/>
          <w:sz w:val="28"/>
        </w:rPr>
        <w:t xml:space="preserve">HELPFUL PHRASES AND TERMINOLOGY: </w:t>
      </w:r>
      <w:r>
        <w:rPr>
          <w:sz w:val="28"/>
        </w:rPr>
        <w:t xml:space="preserve"> </w:t>
      </w:r>
    </w:p>
    <w:p w:rsidR="006D39F8" w:rsidRDefault="00AF54E5">
      <w:pPr>
        <w:spacing w:after="40"/>
        <w:ind w:left="-5" w:right="745"/>
      </w:pPr>
      <w:r>
        <w:rPr>
          <w:b/>
        </w:rPr>
        <w:t>Make a motion</w:t>
      </w:r>
      <w:r>
        <w:t xml:space="preserve">... “I move that (or </w:t>
      </w:r>
      <w:proofErr w:type="gramStart"/>
      <w:r>
        <w:t>to)...</w:t>
      </w:r>
      <w:proofErr w:type="gramEnd"/>
      <w:r>
        <w:t>”</w:t>
      </w:r>
      <w:r>
        <w:rPr>
          <w:rFonts w:ascii="MS Mincho" w:eastAsia="MS Mincho" w:hAnsi="MS Mincho" w:cs="MS Mincho"/>
        </w:rPr>
        <w:t> </w:t>
      </w:r>
      <w:r>
        <w:t>or “I motion to...”</w:t>
      </w:r>
      <w:r>
        <w:rPr>
          <w:rFonts w:ascii="MS Mincho" w:eastAsia="MS Mincho" w:hAnsi="MS Mincho" w:cs="MS Mincho"/>
        </w:rPr>
        <w:t> </w:t>
      </w:r>
      <w:r>
        <w:t xml:space="preserve"> </w:t>
      </w:r>
    </w:p>
    <w:p w:rsidR="006D39F8" w:rsidRDefault="00AF54E5">
      <w:pPr>
        <w:spacing w:after="92"/>
        <w:ind w:left="-5" w:right="745"/>
      </w:pPr>
      <w:r>
        <w:rPr>
          <w:b/>
        </w:rPr>
        <w:t xml:space="preserve">Leave the room </w:t>
      </w:r>
      <w:r>
        <w:t xml:space="preserve">(toilet, </w:t>
      </w:r>
      <w:proofErr w:type="gramStart"/>
      <w:r>
        <w:t>etc.)...</w:t>
      </w:r>
      <w:proofErr w:type="gramEnd"/>
      <w:r>
        <w:t xml:space="preserve"> “</w:t>
      </w:r>
      <w:r>
        <w:t xml:space="preserve">I motion for personal privilege. To leave the room.”  </w:t>
      </w:r>
    </w:p>
    <w:p w:rsidR="006D39F8" w:rsidRDefault="00AF54E5">
      <w:pPr>
        <w:spacing w:after="60"/>
        <w:ind w:left="-5" w:right="745"/>
      </w:pPr>
      <w:r>
        <w:rPr>
          <w:b/>
        </w:rPr>
        <w:t xml:space="preserve">Make an amendment </w:t>
      </w:r>
      <w:r>
        <w:t xml:space="preserve">(see “Amendments” </w:t>
      </w:r>
      <w:proofErr w:type="gramStart"/>
      <w:r>
        <w:t>above)...</w:t>
      </w:r>
      <w:proofErr w:type="gramEnd"/>
      <w:r>
        <w:t xml:space="preserve"> “Move to amend.”</w:t>
      </w:r>
      <w:r>
        <w:rPr>
          <w:rFonts w:ascii="MS Mincho" w:eastAsia="MS Mincho" w:hAnsi="MS Mincho" w:cs="MS Mincho"/>
        </w:rPr>
        <w:t> </w:t>
      </w:r>
      <w:r>
        <w:t xml:space="preserve"> </w:t>
      </w:r>
    </w:p>
    <w:p w:rsidR="006D39F8" w:rsidRDefault="00AF54E5">
      <w:pPr>
        <w:spacing w:after="58" w:line="250" w:lineRule="auto"/>
        <w:ind w:left="-5" w:right="509"/>
      </w:pPr>
      <w:r>
        <w:rPr>
          <w:b/>
        </w:rPr>
        <w:t xml:space="preserve">Close debate on the current issue... </w:t>
      </w:r>
      <w:r>
        <w:t>“I move for the previous question.”</w:t>
      </w:r>
      <w:r>
        <w:rPr>
          <w:rFonts w:ascii="MS Mincho" w:eastAsia="MS Mincho" w:hAnsi="MS Mincho" w:cs="MS Mincho"/>
        </w:rPr>
        <w:t> </w:t>
      </w:r>
      <w:r>
        <w:t xml:space="preserve"> </w:t>
      </w:r>
    </w:p>
    <w:p w:rsidR="006D39F8" w:rsidRDefault="00AF54E5">
      <w:pPr>
        <w:ind w:left="-5" w:right="745"/>
      </w:pPr>
      <w:r>
        <w:rPr>
          <w:b/>
        </w:rPr>
        <w:t xml:space="preserve">Ask about an error... </w:t>
      </w:r>
      <w:r>
        <w:t>“Motion! Point of Order. ...”</w:t>
      </w:r>
      <w:r>
        <w:rPr>
          <w:rFonts w:ascii="MS Mincho" w:eastAsia="MS Mincho" w:hAnsi="MS Mincho" w:cs="MS Mincho"/>
        </w:rPr>
        <w:t> </w:t>
      </w:r>
      <w:r>
        <w:t xml:space="preserve"> </w:t>
      </w:r>
    </w:p>
    <w:p w:rsidR="006D39F8" w:rsidRDefault="00AF54E5">
      <w:pPr>
        <w:spacing w:after="38" w:line="250" w:lineRule="auto"/>
        <w:ind w:left="-5" w:right="509"/>
      </w:pPr>
      <w:r>
        <w:rPr>
          <w:b/>
        </w:rPr>
        <w:t xml:space="preserve">Second a motion... </w:t>
      </w:r>
      <w:r>
        <w:t>“Second!”</w:t>
      </w:r>
      <w:r>
        <w:rPr>
          <w:rFonts w:ascii="MS Mincho" w:eastAsia="MS Mincho" w:hAnsi="MS Mincho" w:cs="MS Mincho"/>
        </w:rPr>
        <w:t> </w:t>
      </w:r>
      <w:r>
        <w:t xml:space="preserve"> </w:t>
      </w:r>
    </w:p>
    <w:p w:rsidR="006D39F8" w:rsidRDefault="00AF54E5">
      <w:pPr>
        <w:spacing w:after="71"/>
        <w:ind w:left="-5" w:right="745"/>
      </w:pPr>
      <w:r>
        <w:rPr>
          <w:b/>
        </w:rPr>
        <w:t xml:space="preserve">Table... </w:t>
      </w:r>
      <w:r>
        <w:t xml:space="preserve">“I move to table the legislation.”  </w:t>
      </w:r>
    </w:p>
    <w:p w:rsidR="006D39F8" w:rsidRDefault="00AF54E5">
      <w:pPr>
        <w:spacing w:after="300" w:line="259" w:lineRule="auto"/>
        <w:ind w:left="0" w:right="0" w:firstLine="0"/>
      </w:pPr>
      <w:r>
        <w:rPr>
          <w:b/>
        </w:rPr>
        <w:t xml:space="preserve"> </w:t>
      </w:r>
    </w:p>
    <w:p w:rsidR="006D39F8" w:rsidRDefault="00AF54E5">
      <w:pPr>
        <w:spacing w:after="240" w:line="311" w:lineRule="auto"/>
        <w:ind w:left="-5" w:right="745"/>
      </w:pPr>
      <w:r>
        <w:rPr>
          <w:b/>
        </w:rPr>
        <w:lastRenderedPageBreak/>
        <w:t xml:space="preserve">Presiding Officer/Chair </w:t>
      </w:r>
      <w:r>
        <w:t xml:space="preserve">- the leader of a legislative assembly who runs its meetings by recognizing members to speak or move. Also </w:t>
      </w:r>
      <w:r>
        <w:t xml:space="preserve">called the “presiding officer,” or “P.O.” Modeled after the Speaker of the House, or the Vice President or President pro tempore of the Senate.  </w:t>
      </w:r>
    </w:p>
    <w:p w:rsidR="006D39F8" w:rsidRDefault="00AF54E5">
      <w:pPr>
        <w:spacing w:after="311"/>
        <w:ind w:left="-5" w:right="745"/>
      </w:pPr>
      <w:r>
        <w:rPr>
          <w:b/>
        </w:rPr>
        <w:t xml:space="preserve">Chamber - </w:t>
      </w:r>
      <w:r>
        <w:t>the group of students in a single room.</w:t>
      </w:r>
      <w:r>
        <w:rPr>
          <w:b/>
        </w:rPr>
        <w:t xml:space="preserve">  </w:t>
      </w:r>
    </w:p>
    <w:p w:rsidR="006D39F8" w:rsidRDefault="00AF54E5">
      <w:pPr>
        <w:spacing w:after="240" w:line="311" w:lineRule="auto"/>
        <w:ind w:left="-5" w:right="745"/>
      </w:pPr>
      <w:r>
        <w:rPr>
          <w:b/>
        </w:rPr>
        <w:t xml:space="preserve">Cross-examination </w:t>
      </w:r>
      <w:r>
        <w:t>- period where the members of the assemb</w:t>
      </w:r>
      <w:r>
        <w:t xml:space="preserve">ly ask individual questions of the speaker. Multiple-part (or two-part) questions are not allowed because they take time from other members who may wish to question the speaker.  </w:t>
      </w:r>
    </w:p>
    <w:p w:rsidR="006D39F8" w:rsidRDefault="00AF54E5">
      <w:pPr>
        <w:spacing w:after="240" w:line="311" w:lineRule="auto"/>
        <w:ind w:left="-5" w:right="745"/>
      </w:pPr>
      <w:r>
        <w:rPr>
          <w:b/>
        </w:rPr>
        <w:t xml:space="preserve">Divide the House </w:t>
      </w:r>
      <w:r>
        <w:t>– division of the house in parliamentary procedure refers t</w:t>
      </w:r>
      <w:r>
        <w:t xml:space="preserve">o a vote. However, the motion to divide the house in student congress is more commonly used to determine how many speakers wish to speak on each side of a bill or resolution.  </w:t>
      </w:r>
    </w:p>
    <w:p w:rsidR="006D39F8" w:rsidRDefault="00AF54E5">
      <w:pPr>
        <w:spacing w:after="311"/>
        <w:ind w:left="-5" w:right="745"/>
      </w:pPr>
      <w:r>
        <w:rPr>
          <w:b/>
        </w:rPr>
        <w:t xml:space="preserve">Docket </w:t>
      </w:r>
      <w:r>
        <w:t>- the complete packet of legislation (as titles or full text) distribute</w:t>
      </w:r>
      <w:r>
        <w:t xml:space="preserve">d by a tournament.  </w:t>
      </w:r>
    </w:p>
    <w:p w:rsidR="006D39F8" w:rsidRDefault="00AF54E5">
      <w:pPr>
        <w:spacing w:after="240" w:line="311" w:lineRule="auto"/>
        <w:ind w:left="-5" w:right="745"/>
      </w:pPr>
      <w:r>
        <w:rPr>
          <w:b/>
        </w:rPr>
        <w:t xml:space="preserve">Floor </w:t>
      </w:r>
      <w:r>
        <w:t xml:space="preserve">- when a member has the full attention of the assembly to speak (also refers to the area where the assembly meets, where its members speak, and where it conducts its business).  </w:t>
      </w:r>
    </w:p>
    <w:p w:rsidR="006D39F8" w:rsidRDefault="00AF54E5">
      <w:pPr>
        <w:spacing w:after="240" w:line="311" w:lineRule="auto"/>
        <w:ind w:left="-5" w:right="745"/>
      </w:pPr>
      <w:r>
        <w:rPr>
          <w:b/>
        </w:rPr>
        <w:t xml:space="preserve">Legislation </w:t>
      </w:r>
      <w:r>
        <w:t>- a specific, written proposal (in the</w:t>
      </w:r>
      <w:r>
        <w:t xml:space="preserve"> form of a “bill” or “resolution”) made by a member or committee for assembly to debate.  </w:t>
      </w:r>
    </w:p>
    <w:p w:rsidR="006D39F8" w:rsidRDefault="00AF54E5">
      <w:pPr>
        <w:spacing w:after="261" w:line="311" w:lineRule="auto"/>
        <w:ind w:left="-5" w:right="745"/>
      </w:pPr>
      <w:r>
        <w:rPr>
          <w:b/>
        </w:rPr>
        <w:t xml:space="preserve">Leading Question: </w:t>
      </w:r>
      <w:r>
        <w:t>any question that begins with a preface (“according to the NY Times...”) or suggests the answer or contains the information the examiner is looking</w:t>
      </w:r>
      <w:r>
        <w:t xml:space="preserve"> for (“wouldn’t you agree that this bill would...)  </w:t>
      </w:r>
    </w:p>
    <w:p w:rsidR="006D39F8" w:rsidRDefault="00AF54E5">
      <w:pPr>
        <w:spacing w:after="279"/>
        <w:ind w:left="-5" w:right="745"/>
      </w:pPr>
      <w:r>
        <w:rPr>
          <w:b/>
        </w:rPr>
        <w:t>Motion</w:t>
      </w:r>
      <w:r>
        <w:t>: a formal proposal to an assembly to take a certain action.</w:t>
      </w:r>
      <w:r>
        <w:rPr>
          <w:rFonts w:ascii="MS Mincho" w:eastAsia="MS Mincho" w:hAnsi="MS Mincho" w:cs="MS Mincho"/>
        </w:rPr>
        <w:t> </w:t>
      </w:r>
      <w:r>
        <w:t xml:space="preserve"> </w:t>
      </w:r>
    </w:p>
    <w:p w:rsidR="006D39F8" w:rsidRDefault="00AF54E5">
      <w:pPr>
        <w:spacing w:after="240" w:line="311" w:lineRule="auto"/>
        <w:ind w:left="-5" w:right="745"/>
      </w:pPr>
      <w:r>
        <w:rPr>
          <w:b/>
        </w:rPr>
        <w:t>Open Podium</w:t>
      </w:r>
      <w:r>
        <w:t>: refers to a situation when the order of speeches does not matter; for example, only affirmative speakers will be giving s</w:t>
      </w:r>
      <w:r>
        <w:t xml:space="preserve">peeches.  </w:t>
      </w:r>
    </w:p>
    <w:p w:rsidR="006D39F8" w:rsidRDefault="00AF54E5">
      <w:pPr>
        <w:spacing w:after="240" w:line="311" w:lineRule="auto"/>
        <w:ind w:left="-5" w:right="745"/>
      </w:pPr>
      <w:r>
        <w:rPr>
          <w:b/>
        </w:rPr>
        <w:t xml:space="preserve">Priority or Precedence </w:t>
      </w:r>
      <w:r>
        <w:t xml:space="preserve">- standard rule in most leagues (including NFL and NCFL), which requires the presiding officer to choose speakers who have spoken least (or not at all).  </w:t>
      </w:r>
    </w:p>
    <w:p w:rsidR="006D39F8" w:rsidRDefault="00AF54E5">
      <w:pPr>
        <w:spacing w:after="240" w:line="311" w:lineRule="auto"/>
        <w:ind w:left="-5" w:right="745"/>
      </w:pPr>
      <w:proofErr w:type="spellStart"/>
      <w:r>
        <w:rPr>
          <w:b/>
        </w:rPr>
        <w:t>Recency</w:t>
      </w:r>
      <w:proofErr w:type="spellEnd"/>
      <w:r>
        <w:rPr>
          <w:b/>
        </w:rPr>
        <w:t xml:space="preserve"> </w:t>
      </w:r>
      <w:r>
        <w:t>- widely-used system (not a rule NCFL or NFL), where the pr</w:t>
      </w:r>
      <w:r>
        <w:t xml:space="preserve">esiding officer not only employs precedence, but also selects speakers based on who has spoken least recently (or earlier). Before precedence is established (applies to students who have not spoken), the following methods are often used:  </w:t>
      </w:r>
    </w:p>
    <w:p w:rsidR="006D39F8" w:rsidRDefault="00AF54E5">
      <w:pPr>
        <w:spacing w:after="240" w:line="311" w:lineRule="auto"/>
        <w:ind w:left="-5" w:right="745"/>
      </w:pPr>
      <w:r>
        <w:rPr>
          <w:b/>
        </w:rPr>
        <w:lastRenderedPageBreak/>
        <w:t xml:space="preserve">Standing Time </w:t>
      </w:r>
      <w:r>
        <w:t>or</w:t>
      </w:r>
      <w:r>
        <w:t xml:space="preserve"> “Longest Standing” - notes when students first seek recognition to speak; those who were standing earlier, but were not called on initially will be recognized before students who wait until later in the debate to stand.  </w:t>
      </w:r>
    </w:p>
    <w:p w:rsidR="006D39F8" w:rsidRDefault="00AF54E5">
      <w:pPr>
        <w:spacing w:after="240" w:line="311" w:lineRule="auto"/>
        <w:ind w:left="-5" w:right="745"/>
      </w:pPr>
      <w:r>
        <w:rPr>
          <w:b/>
        </w:rPr>
        <w:t xml:space="preserve">Resolution </w:t>
      </w:r>
      <w:r>
        <w:t>- an expression of con</w:t>
      </w:r>
      <w:r>
        <w:t xml:space="preserve">viction, or value belief of an assembly, which may urge, request or suggest further action by another decision-making authority or amend the Constitution.  </w:t>
      </w:r>
    </w:p>
    <w:p w:rsidR="006D39F8" w:rsidRDefault="00AF54E5">
      <w:pPr>
        <w:spacing w:after="240" w:line="311" w:lineRule="auto"/>
        <w:ind w:left="-5" w:right="745"/>
      </w:pPr>
      <w:r>
        <w:rPr>
          <w:b/>
        </w:rPr>
        <w:t xml:space="preserve">Bill </w:t>
      </w:r>
      <w:r>
        <w:t>- type of legislation that describes the details of how a policy would be enacted, if voted in</w:t>
      </w:r>
      <w:r>
        <w:t xml:space="preserve">to law by the assembly.  </w:t>
      </w:r>
    </w:p>
    <w:p w:rsidR="006D39F8" w:rsidRDefault="00AF54E5">
      <w:pPr>
        <w:spacing w:after="60" w:line="518" w:lineRule="auto"/>
        <w:ind w:left="-5" w:right="745"/>
      </w:pPr>
      <w:r>
        <w:rPr>
          <w:b/>
        </w:rPr>
        <w:t xml:space="preserve">Table </w:t>
      </w:r>
      <w:r>
        <w:t xml:space="preserve">– to put a piece of legislation aside and move on without voting on the legislation.  </w:t>
      </w:r>
      <w:r>
        <w:rPr>
          <w:b/>
        </w:rPr>
        <w:t xml:space="preserve">Voting </w:t>
      </w:r>
      <w:r>
        <w:t xml:space="preserve">– there are three types of votes in congress:  </w:t>
      </w:r>
    </w:p>
    <w:p w:rsidR="006D39F8" w:rsidRDefault="00AF54E5">
      <w:pPr>
        <w:numPr>
          <w:ilvl w:val="0"/>
          <w:numId w:val="2"/>
        </w:numPr>
        <w:spacing w:after="91"/>
        <w:ind w:right="745" w:hanging="360"/>
      </w:pPr>
      <w:r>
        <w:rPr>
          <w:b/>
        </w:rPr>
        <w:t>Voice Vote</w:t>
      </w:r>
      <w:r>
        <w:t xml:space="preserve">: the most efficient but least accurate. “All those in favor say ‘Ay’, </w:t>
      </w:r>
      <w:r>
        <w:t xml:space="preserve">opposed say ‘Nay’. </w:t>
      </w:r>
      <w:r>
        <w:rPr>
          <w:rFonts w:ascii="MS Mincho" w:eastAsia="MS Mincho" w:hAnsi="MS Mincho" w:cs="MS Mincho"/>
        </w:rPr>
        <w:t> </w:t>
      </w:r>
      <w:r>
        <w:t xml:space="preserve"> </w:t>
      </w:r>
    </w:p>
    <w:p w:rsidR="006D39F8" w:rsidRDefault="00AF54E5">
      <w:pPr>
        <w:numPr>
          <w:ilvl w:val="0"/>
          <w:numId w:val="2"/>
        </w:numPr>
        <w:spacing w:after="357"/>
        <w:ind w:right="745" w:hanging="360"/>
      </w:pPr>
      <w:r>
        <w:rPr>
          <w:b/>
        </w:rPr>
        <w:t>Standing Vote</w:t>
      </w:r>
      <w:r>
        <w:t xml:space="preserve">: More accurate than a voice vote and the most common manner of voting in congress. Students will raise their hands or stand up. </w:t>
      </w:r>
      <w:r>
        <w:rPr>
          <w:rFonts w:ascii="MS Mincho" w:eastAsia="MS Mincho" w:hAnsi="MS Mincho" w:cs="MS Mincho"/>
        </w:rPr>
        <w:t>  </w:t>
      </w:r>
      <w:r>
        <w:t xml:space="preserve"> </w:t>
      </w:r>
    </w:p>
    <w:p w:rsidR="006D39F8" w:rsidRDefault="00AF54E5">
      <w:pPr>
        <w:spacing w:after="154" w:line="311" w:lineRule="auto"/>
        <w:ind w:left="-5" w:right="745"/>
      </w:pPr>
      <w:r>
        <w:rPr>
          <w:b/>
        </w:rPr>
        <w:t xml:space="preserve">Yield </w:t>
      </w:r>
      <w:r>
        <w:t>– a action in which a member is called on to speak but declines recognition thus y</w:t>
      </w:r>
      <w:r>
        <w:t xml:space="preserve">ielding his time to another member who wishes to speak. Members who yield should lose their standing time.  </w:t>
      </w:r>
    </w:p>
    <w:p w:rsidR="006D39F8" w:rsidRDefault="00AF54E5">
      <w:pPr>
        <w:spacing w:after="55" w:line="259" w:lineRule="auto"/>
        <w:ind w:left="720" w:right="0" w:firstLine="0"/>
      </w:pPr>
      <w:r>
        <w:t xml:space="preserve"> </w:t>
      </w:r>
    </w:p>
    <w:p w:rsidR="006D39F8" w:rsidRDefault="00AF54E5">
      <w:pPr>
        <w:spacing w:after="55" w:line="259" w:lineRule="auto"/>
        <w:ind w:left="720" w:right="0" w:firstLine="0"/>
      </w:pPr>
      <w:r>
        <w:t xml:space="preserve"> </w:t>
      </w:r>
    </w:p>
    <w:p w:rsidR="006D39F8" w:rsidRDefault="00AF54E5">
      <w:pPr>
        <w:spacing w:after="0" w:line="259" w:lineRule="auto"/>
        <w:ind w:left="0" w:right="0" w:firstLine="0"/>
      </w:pPr>
      <w:r>
        <w:t xml:space="preserve"> </w:t>
      </w:r>
    </w:p>
    <w:p w:rsidR="006D39F8" w:rsidRDefault="00AF54E5">
      <w:pPr>
        <w:spacing w:after="16" w:line="259" w:lineRule="auto"/>
        <w:ind w:left="0" w:right="0" w:firstLine="0"/>
      </w:pPr>
      <w:r>
        <w:t xml:space="preserve"> </w:t>
      </w:r>
    </w:p>
    <w:p w:rsidR="006D39F8" w:rsidRDefault="00AF54E5">
      <w:pPr>
        <w:spacing w:after="0" w:line="259" w:lineRule="auto"/>
        <w:ind w:left="0" w:right="680" w:firstLine="0"/>
        <w:jc w:val="center"/>
      </w:pPr>
      <w:r>
        <w:rPr>
          <w:b/>
          <w:sz w:val="28"/>
        </w:rPr>
        <w:t xml:space="preserve"> </w:t>
      </w:r>
    </w:p>
    <w:p w:rsidR="006D39F8" w:rsidRDefault="00AF54E5">
      <w:pPr>
        <w:spacing w:after="0" w:line="259" w:lineRule="auto"/>
        <w:ind w:right="0"/>
      </w:pPr>
      <w:r>
        <w:rPr>
          <w:b/>
          <w:sz w:val="28"/>
        </w:rPr>
        <w:t xml:space="preserve">FALL CLASSIC 2017 CONGRESS DOCKET ORDER:  </w:t>
      </w:r>
    </w:p>
    <w:p w:rsidR="006D39F8" w:rsidRDefault="00AF54E5">
      <w:pPr>
        <w:spacing w:after="33"/>
        <w:ind w:right="745"/>
      </w:pPr>
      <w:r>
        <w:t xml:space="preserve">Round 1: A Resolution to Make Lunch Healthy Again </w:t>
      </w:r>
    </w:p>
    <w:p w:rsidR="006D39F8" w:rsidRDefault="00AF54E5">
      <w:pPr>
        <w:spacing w:after="28"/>
        <w:ind w:right="745"/>
      </w:pPr>
      <w:r>
        <w:t xml:space="preserve">Round 2: </w:t>
      </w:r>
      <w:r>
        <w:t xml:space="preserve">A Bill to Make Volunteering a Graduation Requirement </w:t>
      </w:r>
    </w:p>
    <w:p w:rsidR="006D39F8" w:rsidRDefault="00AF54E5">
      <w:pPr>
        <w:spacing w:after="42"/>
        <w:ind w:right="745"/>
      </w:pPr>
      <w:r>
        <w:t xml:space="preserve">Round 3: A Bill to Change School Start Times </w:t>
      </w:r>
    </w:p>
    <w:p w:rsidR="006D39F8" w:rsidRDefault="00AF54E5">
      <w:pPr>
        <w:spacing w:after="0" w:line="259" w:lineRule="auto"/>
        <w:ind w:left="360" w:right="0" w:firstLine="0"/>
      </w:pPr>
      <w:r>
        <w:t xml:space="preserve"> </w:t>
      </w:r>
    </w:p>
    <w:p w:rsidR="006D39F8" w:rsidRDefault="00AF54E5">
      <w:pPr>
        <w:spacing w:after="0" w:line="259" w:lineRule="auto"/>
        <w:ind w:left="1080" w:right="0" w:firstLine="0"/>
      </w:pPr>
      <w:r>
        <w:t xml:space="preserve"> </w:t>
      </w:r>
    </w:p>
    <w:p w:rsidR="006D39F8" w:rsidRDefault="00AF54E5">
      <w:pPr>
        <w:spacing w:after="50" w:line="259" w:lineRule="auto"/>
        <w:ind w:left="0" w:right="689" w:firstLine="0"/>
        <w:jc w:val="center"/>
      </w:pPr>
      <w:r>
        <w:rPr>
          <w:b/>
        </w:rPr>
        <w:t xml:space="preserve"> </w:t>
      </w:r>
    </w:p>
    <w:p w:rsidR="006D39F8" w:rsidRDefault="00AF54E5">
      <w:pPr>
        <w:pStyle w:val="Heading1"/>
      </w:pPr>
      <w:r>
        <w:t xml:space="preserve">A Resolution to Make Lunch Healthy Again </w:t>
      </w:r>
    </w:p>
    <w:p w:rsidR="006D39F8" w:rsidRDefault="00AF54E5">
      <w:pPr>
        <w:spacing w:after="0" w:line="259" w:lineRule="auto"/>
        <w:ind w:left="0" w:right="0" w:firstLine="0"/>
      </w:pPr>
      <w:r>
        <w:t xml:space="preserve"> </w:t>
      </w:r>
    </w:p>
    <w:tbl>
      <w:tblPr>
        <w:tblStyle w:val="TableGrid"/>
        <w:tblW w:w="9762" w:type="dxa"/>
        <w:tblInd w:w="0" w:type="dxa"/>
        <w:tblCellMar>
          <w:top w:w="0" w:type="dxa"/>
          <w:left w:w="0" w:type="dxa"/>
          <w:bottom w:w="0" w:type="dxa"/>
          <w:right w:w="0" w:type="dxa"/>
        </w:tblCellMar>
        <w:tblLook w:val="04A0" w:firstRow="1" w:lastRow="0" w:firstColumn="1" w:lastColumn="0" w:noHBand="0" w:noVBand="1"/>
      </w:tblPr>
      <w:tblGrid>
        <w:gridCol w:w="557"/>
        <w:gridCol w:w="1661"/>
        <w:gridCol w:w="7544"/>
      </w:tblGrid>
      <w:tr w:rsidR="006D39F8">
        <w:trPr>
          <w:trHeight w:val="680"/>
        </w:trPr>
        <w:tc>
          <w:tcPr>
            <w:tcW w:w="557" w:type="dxa"/>
            <w:tcBorders>
              <w:top w:val="nil"/>
              <w:left w:val="nil"/>
              <w:bottom w:val="nil"/>
              <w:right w:val="nil"/>
            </w:tcBorders>
          </w:tcPr>
          <w:p w:rsidR="006D39F8" w:rsidRDefault="00AF54E5">
            <w:pPr>
              <w:spacing w:after="21" w:line="259" w:lineRule="auto"/>
              <w:ind w:left="0" w:right="0" w:firstLine="0"/>
            </w:pPr>
            <w:r>
              <w:lastRenderedPageBreak/>
              <w:t xml:space="preserve">1. </w:t>
            </w:r>
          </w:p>
          <w:p w:rsidR="006D39F8" w:rsidRDefault="00AF54E5">
            <w:pPr>
              <w:spacing w:after="0" w:line="259" w:lineRule="auto"/>
              <w:ind w:left="0" w:right="0" w:firstLine="0"/>
            </w:pPr>
            <w:r>
              <w:t xml:space="preserve">2.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WHEREAS, </w:t>
            </w:r>
          </w:p>
        </w:tc>
        <w:tc>
          <w:tcPr>
            <w:tcW w:w="7545" w:type="dxa"/>
            <w:tcBorders>
              <w:top w:val="nil"/>
              <w:left w:val="nil"/>
              <w:bottom w:val="nil"/>
              <w:right w:val="nil"/>
            </w:tcBorders>
          </w:tcPr>
          <w:p w:rsidR="006D39F8" w:rsidRDefault="00AF54E5">
            <w:pPr>
              <w:spacing w:after="0" w:line="259" w:lineRule="auto"/>
              <w:ind w:left="0" w:right="0" w:firstLine="0"/>
            </w:pPr>
            <w:r>
              <w:rPr>
                <w:color w:val="212121"/>
              </w:rPr>
              <w:t>Finland, Estonia, and Sweden have had enormous success providing free school meals to public school children</w:t>
            </w:r>
            <w:r>
              <w:t xml:space="preserve">; and  </w:t>
            </w:r>
          </w:p>
        </w:tc>
      </w:tr>
      <w:tr w:rsidR="006D39F8">
        <w:trPr>
          <w:trHeight w:val="532"/>
        </w:trPr>
        <w:tc>
          <w:tcPr>
            <w:tcW w:w="557" w:type="dxa"/>
            <w:tcBorders>
              <w:top w:val="nil"/>
              <w:left w:val="nil"/>
              <w:bottom w:val="nil"/>
              <w:right w:val="nil"/>
            </w:tcBorders>
            <w:vAlign w:val="center"/>
          </w:tcPr>
          <w:p w:rsidR="006D39F8" w:rsidRDefault="00AF54E5">
            <w:pPr>
              <w:spacing w:after="0" w:line="259" w:lineRule="auto"/>
              <w:ind w:left="0" w:right="0" w:firstLine="0"/>
            </w:pPr>
            <w:r>
              <w:t xml:space="preserve">3.  </w:t>
            </w:r>
          </w:p>
        </w:tc>
        <w:tc>
          <w:tcPr>
            <w:tcW w:w="1661" w:type="dxa"/>
            <w:tcBorders>
              <w:top w:val="nil"/>
              <w:left w:val="nil"/>
              <w:bottom w:val="nil"/>
              <w:right w:val="nil"/>
            </w:tcBorders>
            <w:vAlign w:val="center"/>
          </w:tcPr>
          <w:p w:rsidR="006D39F8" w:rsidRDefault="00AF54E5">
            <w:pPr>
              <w:spacing w:after="0" w:line="259" w:lineRule="auto"/>
              <w:ind w:left="0" w:right="0" w:firstLine="0"/>
            </w:pPr>
            <w:r>
              <w:rPr>
                <w:b/>
              </w:rPr>
              <w:t xml:space="preserve">WHEREAS,  </w:t>
            </w:r>
          </w:p>
        </w:tc>
        <w:tc>
          <w:tcPr>
            <w:tcW w:w="7545" w:type="dxa"/>
            <w:tcBorders>
              <w:top w:val="nil"/>
              <w:left w:val="nil"/>
              <w:bottom w:val="nil"/>
              <w:right w:val="nil"/>
            </w:tcBorders>
            <w:vAlign w:val="center"/>
          </w:tcPr>
          <w:p w:rsidR="006D39F8" w:rsidRDefault="00AF54E5">
            <w:pPr>
              <w:spacing w:after="0" w:line="259" w:lineRule="auto"/>
              <w:ind w:left="0" w:right="0" w:firstLine="0"/>
            </w:pPr>
            <w:r>
              <w:rPr>
                <w:color w:val="212121"/>
              </w:rPr>
              <w:t>The rates of childhood obesity in the US have hit 17%</w:t>
            </w:r>
            <w:r>
              <w:t>; and</w:t>
            </w:r>
            <w:r>
              <w:rPr>
                <w:rFonts w:ascii="MS Mincho" w:eastAsia="MS Mincho" w:hAnsi="MS Mincho" w:cs="MS Mincho"/>
              </w:rPr>
              <w:t> </w:t>
            </w:r>
            <w:r>
              <w:t xml:space="preserve"> </w:t>
            </w:r>
          </w:p>
        </w:tc>
      </w:tr>
      <w:tr w:rsidR="006D39F8">
        <w:trPr>
          <w:trHeight w:val="838"/>
        </w:trPr>
        <w:tc>
          <w:tcPr>
            <w:tcW w:w="557" w:type="dxa"/>
            <w:tcBorders>
              <w:top w:val="nil"/>
              <w:left w:val="nil"/>
              <w:bottom w:val="nil"/>
              <w:right w:val="nil"/>
            </w:tcBorders>
            <w:vAlign w:val="center"/>
          </w:tcPr>
          <w:p w:rsidR="006D39F8" w:rsidRDefault="00AF54E5">
            <w:pPr>
              <w:spacing w:after="36" w:line="259" w:lineRule="auto"/>
              <w:ind w:left="0" w:right="0" w:firstLine="0"/>
            </w:pPr>
            <w:r>
              <w:t xml:space="preserve">4. </w:t>
            </w:r>
          </w:p>
          <w:p w:rsidR="006D39F8" w:rsidRDefault="00AF54E5">
            <w:pPr>
              <w:spacing w:after="0" w:line="259" w:lineRule="auto"/>
              <w:ind w:left="0" w:right="0" w:firstLine="0"/>
            </w:pPr>
            <w:r>
              <w:t xml:space="preserve">5.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WHEREAS, </w:t>
            </w:r>
          </w:p>
        </w:tc>
        <w:tc>
          <w:tcPr>
            <w:tcW w:w="7545" w:type="dxa"/>
            <w:tcBorders>
              <w:top w:val="nil"/>
              <w:left w:val="nil"/>
              <w:bottom w:val="nil"/>
              <w:right w:val="nil"/>
            </w:tcBorders>
            <w:vAlign w:val="center"/>
          </w:tcPr>
          <w:p w:rsidR="006D39F8" w:rsidRDefault="00AF54E5">
            <w:pPr>
              <w:spacing w:after="0" w:line="259" w:lineRule="auto"/>
              <w:ind w:left="0" w:right="0" w:firstLine="0"/>
            </w:pPr>
            <w:r>
              <w:rPr>
                <w:color w:val="212121"/>
              </w:rPr>
              <w:t>Corporations have taken advantage of school cafeterias to promote their unhealthy products</w:t>
            </w:r>
            <w:r>
              <w:t>; and</w:t>
            </w:r>
            <w:r>
              <w:rPr>
                <w:rFonts w:ascii="MS Mincho" w:eastAsia="MS Mincho" w:hAnsi="MS Mincho" w:cs="MS Mincho"/>
              </w:rPr>
              <w:t> </w:t>
            </w:r>
            <w:r>
              <w:t xml:space="preserve"> </w:t>
            </w:r>
          </w:p>
        </w:tc>
      </w:tr>
      <w:tr w:rsidR="006D39F8">
        <w:trPr>
          <w:trHeight w:val="1044"/>
        </w:trPr>
        <w:tc>
          <w:tcPr>
            <w:tcW w:w="557" w:type="dxa"/>
            <w:tcBorders>
              <w:top w:val="nil"/>
              <w:left w:val="nil"/>
              <w:bottom w:val="nil"/>
              <w:right w:val="nil"/>
            </w:tcBorders>
          </w:tcPr>
          <w:p w:rsidR="006D39F8" w:rsidRDefault="00AF54E5">
            <w:pPr>
              <w:spacing w:after="21" w:line="259" w:lineRule="auto"/>
              <w:ind w:left="0" w:right="0" w:firstLine="0"/>
            </w:pPr>
            <w:r>
              <w:t xml:space="preserve">6. </w:t>
            </w:r>
          </w:p>
          <w:p w:rsidR="006D39F8" w:rsidRDefault="00AF54E5">
            <w:pPr>
              <w:spacing w:after="16" w:line="259" w:lineRule="auto"/>
              <w:ind w:left="0" w:right="0" w:firstLine="0"/>
            </w:pPr>
            <w:r>
              <w:t xml:space="preserve">7. </w:t>
            </w:r>
          </w:p>
          <w:p w:rsidR="006D39F8" w:rsidRDefault="00AF54E5">
            <w:pPr>
              <w:spacing w:after="0" w:line="259" w:lineRule="auto"/>
              <w:ind w:left="0" w:right="0" w:firstLine="0"/>
            </w:pPr>
            <w:r>
              <w:t xml:space="preserve">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WHEREAS, </w:t>
            </w:r>
          </w:p>
        </w:tc>
        <w:tc>
          <w:tcPr>
            <w:tcW w:w="7545" w:type="dxa"/>
            <w:tcBorders>
              <w:top w:val="nil"/>
              <w:left w:val="nil"/>
              <w:bottom w:val="nil"/>
              <w:right w:val="nil"/>
            </w:tcBorders>
          </w:tcPr>
          <w:p w:rsidR="006D39F8" w:rsidRDefault="00AF54E5">
            <w:pPr>
              <w:spacing w:after="0" w:line="259" w:lineRule="auto"/>
              <w:ind w:left="0" w:right="0" w:firstLine="0"/>
              <w:jc w:val="both"/>
            </w:pPr>
            <w:r>
              <w:t xml:space="preserve">School meals determine the future dietary habits of students; now, therefore, be it </w:t>
            </w:r>
          </w:p>
        </w:tc>
      </w:tr>
      <w:tr w:rsidR="006D39F8">
        <w:trPr>
          <w:trHeight w:val="1553"/>
        </w:trPr>
        <w:tc>
          <w:tcPr>
            <w:tcW w:w="557" w:type="dxa"/>
            <w:tcBorders>
              <w:top w:val="nil"/>
              <w:left w:val="nil"/>
              <w:bottom w:val="nil"/>
              <w:right w:val="nil"/>
            </w:tcBorders>
          </w:tcPr>
          <w:p w:rsidR="006D39F8" w:rsidRDefault="00AF54E5">
            <w:pPr>
              <w:spacing w:after="16" w:line="259" w:lineRule="auto"/>
              <w:ind w:left="0" w:right="0" w:firstLine="0"/>
            </w:pPr>
            <w:r>
              <w:t xml:space="preserve">8. </w:t>
            </w:r>
          </w:p>
          <w:p w:rsidR="006D39F8" w:rsidRDefault="00AF54E5">
            <w:pPr>
              <w:spacing w:after="16" w:line="259" w:lineRule="auto"/>
              <w:ind w:left="0" w:right="0" w:firstLine="0"/>
            </w:pPr>
            <w:r>
              <w:t xml:space="preserve">9. </w:t>
            </w:r>
          </w:p>
          <w:p w:rsidR="006D39F8" w:rsidRDefault="00AF54E5">
            <w:pPr>
              <w:spacing w:after="21" w:line="259" w:lineRule="auto"/>
              <w:ind w:left="0" w:right="0" w:firstLine="0"/>
            </w:pPr>
            <w:r>
              <w:t xml:space="preserve"> </w:t>
            </w:r>
          </w:p>
          <w:p w:rsidR="006D39F8" w:rsidRDefault="00AF54E5">
            <w:pPr>
              <w:spacing w:after="16" w:line="259" w:lineRule="auto"/>
              <w:ind w:left="0" w:right="0" w:firstLine="0"/>
            </w:pPr>
            <w:r>
              <w:t xml:space="preserve"> </w:t>
            </w:r>
          </w:p>
          <w:p w:rsidR="006D39F8" w:rsidRDefault="00AF54E5">
            <w:pPr>
              <w:spacing w:after="0" w:line="259" w:lineRule="auto"/>
              <w:ind w:left="0" w:right="0" w:firstLine="0"/>
            </w:pPr>
            <w:r>
              <w:rPr>
                <w:i/>
              </w:rPr>
              <w:t xml:space="preserve">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RESOLVED, </w:t>
            </w:r>
          </w:p>
        </w:tc>
        <w:tc>
          <w:tcPr>
            <w:tcW w:w="7545" w:type="dxa"/>
            <w:tcBorders>
              <w:top w:val="nil"/>
              <w:left w:val="nil"/>
              <w:bottom w:val="nil"/>
              <w:right w:val="nil"/>
            </w:tcBorders>
          </w:tcPr>
          <w:p w:rsidR="006D39F8" w:rsidRDefault="00AF54E5">
            <w:pPr>
              <w:spacing w:after="0" w:line="259" w:lineRule="auto"/>
              <w:ind w:left="0" w:right="0" w:firstLine="0"/>
            </w:pPr>
            <w:r>
              <w:t xml:space="preserve">By the Congress here assembled that public schools shall provide free healthy meals to students.  </w:t>
            </w:r>
          </w:p>
        </w:tc>
      </w:tr>
    </w:tbl>
    <w:p w:rsidR="006D39F8" w:rsidRDefault="00AF54E5">
      <w:pPr>
        <w:spacing w:after="5" w:line="239" w:lineRule="auto"/>
        <w:ind w:left="4500" w:right="5170" w:firstLine="0"/>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pStyle w:val="Heading1"/>
        <w:ind w:left="660"/>
      </w:pPr>
      <w:r>
        <w:t>A Bill to Make Volunteering a Graduation Requirement</w:t>
      </w:r>
      <w:r>
        <w:rPr>
          <w:sz w:val="24"/>
        </w:rPr>
        <w:t xml:space="preserve"> </w:t>
      </w:r>
    </w:p>
    <w:p w:rsidR="006D39F8" w:rsidRDefault="00AF54E5">
      <w:pPr>
        <w:spacing w:after="180" w:line="259" w:lineRule="auto"/>
        <w:ind w:left="0" w:right="0" w:firstLine="0"/>
      </w:pPr>
      <w:r>
        <w:t xml:space="preserve"> </w:t>
      </w:r>
    </w:p>
    <w:p w:rsidR="006D39F8" w:rsidRDefault="00AF54E5">
      <w:pPr>
        <w:ind w:left="-5" w:right="745"/>
      </w:pPr>
      <w:r>
        <w:t xml:space="preserve">BE IT ENACTED BY THE CONGRESS HERE ASSEMBLED THAT: </w:t>
      </w:r>
    </w:p>
    <w:p w:rsidR="006D39F8" w:rsidRDefault="00AF54E5">
      <w:pPr>
        <w:numPr>
          <w:ilvl w:val="0"/>
          <w:numId w:val="3"/>
        </w:numPr>
        <w:spacing w:after="59"/>
        <w:ind w:right="745" w:hanging="2578"/>
      </w:pPr>
      <w:r>
        <w:rPr>
          <w:b/>
        </w:rPr>
        <w:t>SECTION 1.</w:t>
      </w:r>
      <w:r>
        <w:rPr>
          <w:b/>
        </w:rPr>
        <w:t xml:space="preserve"> </w:t>
      </w:r>
      <w:r>
        <w:rPr>
          <w:b/>
        </w:rPr>
        <w:tab/>
      </w:r>
      <w:r>
        <w:t xml:space="preserve">All students enrolled in high schools across the United States shall be required </w:t>
      </w:r>
    </w:p>
    <w:p w:rsidR="006D39F8" w:rsidRDefault="00AF54E5">
      <w:pPr>
        <w:numPr>
          <w:ilvl w:val="0"/>
          <w:numId w:val="3"/>
        </w:numPr>
        <w:spacing w:after="54"/>
        <w:ind w:right="745" w:hanging="2578"/>
      </w:pPr>
      <w:r>
        <w:t xml:space="preserve">to engage in “volunteering activities” for at least one hour a week for each </w:t>
      </w:r>
    </w:p>
    <w:p w:rsidR="006D39F8" w:rsidRDefault="00AF54E5">
      <w:pPr>
        <w:numPr>
          <w:ilvl w:val="0"/>
          <w:numId w:val="3"/>
        </w:numPr>
        <w:spacing w:after="11"/>
        <w:ind w:right="745" w:hanging="2578"/>
      </w:pPr>
      <w:r>
        <w:lastRenderedPageBreak/>
        <w:t xml:space="preserve">year of enrollment. </w:t>
      </w:r>
    </w:p>
    <w:p w:rsidR="006D39F8" w:rsidRDefault="00AF54E5">
      <w:pPr>
        <w:spacing w:after="63" w:line="259" w:lineRule="auto"/>
        <w:ind w:left="0" w:right="0" w:firstLine="0"/>
      </w:pPr>
      <w:r>
        <w:rPr>
          <w:sz w:val="22"/>
        </w:rPr>
        <w:t xml:space="preserve">  </w:t>
      </w:r>
    </w:p>
    <w:p w:rsidR="006D39F8" w:rsidRDefault="00AF54E5">
      <w:pPr>
        <w:numPr>
          <w:ilvl w:val="0"/>
          <w:numId w:val="3"/>
        </w:numPr>
        <w:spacing w:after="67"/>
        <w:ind w:right="745" w:hanging="2578"/>
      </w:pPr>
      <w:r>
        <w:rPr>
          <w:b/>
        </w:rPr>
        <w:t>SECTION 2.</w:t>
      </w:r>
      <w:r>
        <w:t xml:space="preserve">   </w:t>
      </w:r>
      <w:r>
        <w:t xml:space="preserve">Volunteering Activities shall include: </w:t>
      </w:r>
    </w:p>
    <w:p w:rsidR="006D39F8" w:rsidRDefault="00AF54E5">
      <w:pPr>
        <w:numPr>
          <w:ilvl w:val="0"/>
          <w:numId w:val="3"/>
        </w:numPr>
        <w:spacing w:after="11"/>
        <w:ind w:right="745" w:hanging="2578"/>
      </w:pPr>
      <w:r>
        <w:t>A.</w:t>
      </w:r>
      <w:r>
        <w:rPr>
          <w:rFonts w:ascii="Arial" w:eastAsia="Arial" w:hAnsi="Arial" w:cs="Arial"/>
        </w:rPr>
        <w:t xml:space="preserve"> </w:t>
      </w:r>
      <w:r>
        <w:t>Service learni</w:t>
      </w:r>
      <w:r>
        <w:t xml:space="preserve">ng </w:t>
      </w:r>
    </w:p>
    <w:p w:rsidR="006D39F8" w:rsidRDefault="00AF54E5">
      <w:pPr>
        <w:spacing w:after="0" w:line="259" w:lineRule="auto"/>
        <w:ind w:left="557" w:right="0" w:firstLine="0"/>
      </w:pPr>
      <w:r>
        <w:rPr>
          <w:b/>
          <w:sz w:val="37"/>
          <w:vertAlign w:val="superscript"/>
        </w:rPr>
        <w:t xml:space="preserve"> </w:t>
      </w:r>
    </w:p>
    <w:p w:rsidR="006D39F8" w:rsidRDefault="00AF54E5">
      <w:pPr>
        <w:numPr>
          <w:ilvl w:val="0"/>
          <w:numId w:val="3"/>
        </w:numPr>
        <w:spacing w:after="23"/>
        <w:ind w:right="745" w:hanging="2578"/>
      </w:pPr>
      <w:r>
        <w:t>B.</w:t>
      </w:r>
      <w:r>
        <w:rPr>
          <w:rFonts w:ascii="Arial" w:eastAsia="Arial" w:hAnsi="Arial" w:cs="Arial"/>
        </w:rPr>
        <w:t xml:space="preserve"> </w:t>
      </w:r>
      <w:r>
        <w:t xml:space="preserve">Skills-based volunteering </w:t>
      </w:r>
    </w:p>
    <w:p w:rsidR="006D39F8" w:rsidRDefault="00AF54E5">
      <w:pPr>
        <w:numPr>
          <w:ilvl w:val="0"/>
          <w:numId w:val="3"/>
        </w:numPr>
        <w:spacing w:after="16"/>
        <w:ind w:right="745" w:hanging="2578"/>
      </w:pPr>
      <w:r>
        <w:t>C.</w:t>
      </w:r>
      <w:r>
        <w:rPr>
          <w:rFonts w:ascii="Arial" w:eastAsia="Arial" w:hAnsi="Arial" w:cs="Arial"/>
        </w:rPr>
        <w:t xml:space="preserve"> </w:t>
      </w:r>
      <w:r>
        <w:t xml:space="preserve">Environmental volunteering </w:t>
      </w:r>
    </w:p>
    <w:p w:rsidR="006D39F8" w:rsidRDefault="00AF54E5">
      <w:pPr>
        <w:numPr>
          <w:ilvl w:val="0"/>
          <w:numId w:val="3"/>
        </w:numPr>
        <w:spacing w:after="38"/>
        <w:ind w:right="745" w:hanging="2578"/>
      </w:pPr>
      <w:r>
        <w:t>D.</w:t>
      </w:r>
      <w:r>
        <w:rPr>
          <w:rFonts w:ascii="Arial" w:eastAsia="Arial" w:hAnsi="Arial" w:cs="Arial"/>
        </w:rPr>
        <w:t xml:space="preserve"> </w:t>
      </w:r>
      <w:r>
        <w:t xml:space="preserve">Community work </w:t>
      </w:r>
    </w:p>
    <w:p w:rsidR="006D39F8" w:rsidRDefault="00AF54E5">
      <w:pPr>
        <w:numPr>
          <w:ilvl w:val="0"/>
          <w:numId w:val="3"/>
        </w:numPr>
        <w:spacing w:after="11"/>
        <w:ind w:right="745" w:hanging="2578"/>
      </w:pPr>
      <w:r>
        <w:t>E.</w:t>
      </w:r>
      <w:r>
        <w:rPr>
          <w:rFonts w:ascii="Arial" w:eastAsia="Arial" w:hAnsi="Arial" w:cs="Arial"/>
        </w:rPr>
        <w:t xml:space="preserve"> </w:t>
      </w:r>
      <w:r>
        <w:t xml:space="preserve">Aiding approved religious institutions </w:t>
      </w:r>
    </w:p>
    <w:p w:rsidR="006D39F8" w:rsidRDefault="00AF54E5">
      <w:pPr>
        <w:spacing w:after="0" w:line="259" w:lineRule="auto"/>
        <w:ind w:left="2218" w:right="0" w:firstLine="0"/>
      </w:pPr>
      <w:r>
        <w:rPr>
          <w:color w:val="212121"/>
        </w:rPr>
        <w:t xml:space="preserve"> </w:t>
      </w:r>
    </w:p>
    <w:p w:rsidR="006D39F8" w:rsidRDefault="00AF54E5">
      <w:pPr>
        <w:numPr>
          <w:ilvl w:val="0"/>
          <w:numId w:val="3"/>
        </w:numPr>
        <w:spacing w:after="18" w:line="259" w:lineRule="auto"/>
        <w:ind w:right="745" w:hanging="2578"/>
      </w:pPr>
      <w:r>
        <w:rPr>
          <w:color w:val="212121"/>
        </w:rPr>
        <w:t xml:space="preserve">The student’s selected volunteering activity shall require school approval </w:t>
      </w:r>
    </w:p>
    <w:p w:rsidR="006D39F8" w:rsidRDefault="00AF54E5">
      <w:pPr>
        <w:numPr>
          <w:ilvl w:val="0"/>
          <w:numId w:val="3"/>
        </w:numPr>
        <w:spacing w:after="314" w:line="259" w:lineRule="auto"/>
        <w:ind w:right="745" w:hanging="2578"/>
      </w:pPr>
      <w:r>
        <w:rPr>
          <w:color w:val="212121"/>
        </w:rPr>
        <w:t>before the student begins the program.</w:t>
      </w:r>
      <w:r>
        <w:rPr>
          <w:color w:val="212121"/>
          <w:sz w:val="22"/>
        </w:rPr>
        <w:t xml:space="preserve"> </w:t>
      </w:r>
    </w:p>
    <w:p w:rsidR="006D39F8" w:rsidRDefault="00AF54E5">
      <w:pPr>
        <w:numPr>
          <w:ilvl w:val="0"/>
          <w:numId w:val="3"/>
        </w:numPr>
        <w:spacing w:after="271"/>
        <w:ind w:right="745" w:hanging="2578"/>
      </w:pPr>
      <w:r>
        <w:rPr>
          <w:b/>
        </w:rPr>
        <w:t xml:space="preserve">SECTION 3. </w:t>
      </w:r>
      <w:r>
        <w:rPr>
          <w:b/>
        </w:rPr>
        <w:tab/>
      </w:r>
      <w:r>
        <w:t xml:space="preserve">This bill will be enforced by the U.S. Department of Education.   </w:t>
      </w:r>
    </w:p>
    <w:p w:rsidR="006D39F8" w:rsidRDefault="00AF54E5">
      <w:pPr>
        <w:numPr>
          <w:ilvl w:val="0"/>
          <w:numId w:val="3"/>
        </w:numPr>
        <w:spacing w:after="16"/>
        <w:ind w:right="745" w:hanging="2578"/>
      </w:pPr>
      <w:r>
        <w:rPr>
          <w:b/>
        </w:rPr>
        <w:t>SECTION 4.</w:t>
      </w:r>
      <w:r>
        <w:t xml:space="preserve"> </w:t>
      </w:r>
      <w:r>
        <w:tab/>
        <w:t xml:space="preserve">This legislation will take effect on September 1, 2018. </w:t>
      </w:r>
      <w:r>
        <w:rPr>
          <w:color w:val="1A1A1A"/>
        </w:rPr>
        <w:t xml:space="preserve"> </w:t>
      </w:r>
    </w:p>
    <w:p w:rsidR="006D39F8" w:rsidRDefault="00AF54E5">
      <w:pPr>
        <w:spacing w:after="59" w:line="259" w:lineRule="auto"/>
        <w:ind w:left="0" w:right="0" w:firstLine="0"/>
      </w:pPr>
      <w:r>
        <w:rPr>
          <w:sz w:val="22"/>
        </w:rPr>
        <w:t xml:space="preserve">  </w:t>
      </w:r>
      <w:r>
        <w:rPr>
          <w:sz w:val="22"/>
        </w:rPr>
        <w:tab/>
      </w:r>
      <w:r>
        <w:t xml:space="preserve"> </w:t>
      </w:r>
    </w:p>
    <w:p w:rsidR="006D39F8" w:rsidRDefault="00AF54E5">
      <w:pPr>
        <w:numPr>
          <w:ilvl w:val="0"/>
          <w:numId w:val="3"/>
        </w:numPr>
        <w:spacing w:after="11"/>
        <w:ind w:right="745" w:hanging="2578"/>
      </w:pPr>
      <w:r>
        <w:rPr>
          <w:b/>
        </w:rPr>
        <w:t>SECTION 5.</w:t>
      </w:r>
      <w:r>
        <w:t xml:space="preserve">  </w:t>
      </w:r>
      <w:r>
        <w:rPr>
          <w:b/>
        </w:rPr>
        <w:t xml:space="preserve"> </w:t>
      </w:r>
      <w:r>
        <w:t xml:space="preserve">All laws in conflict with this legislation are hereby declared null and void. </w:t>
      </w:r>
    </w:p>
    <w:p w:rsidR="006D39F8" w:rsidRDefault="00AF54E5">
      <w:pPr>
        <w:spacing w:after="392" w:line="259" w:lineRule="auto"/>
        <w:ind w:left="0" w:right="0" w:firstLine="0"/>
      </w:pPr>
      <w:r>
        <w:rPr>
          <w:sz w:val="22"/>
        </w:rPr>
        <w:t xml:space="preserve"> </w:t>
      </w:r>
    </w:p>
    <w:p w:rsidR="006D39F8" w:rsidRDefault="00AF54E5">
      <w:pPr>
        <w:spacing w:after="5" w:line="239" w:lineRule="auto"/>
        <w:ind w:left="4500" w:right="5170" w:firstLine="0"/>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spacing w:after="0" w:line="259" w:lineRule="auto"/>
        <w:ind w:left="0" w:right="670" w:firstLine="0"/>
        <w:jc w:val="center"/>
      </w:pPr>
      <w:r>
        <w:rPr>
          <w:b/>
          <w:sz w:val="32"/>
        </w:rPr>
        <w:t xml:space="preserve"> </w:t>
      </w:r>
    </w:p>
    <w:p w:rsidR="006D39F8" w:rsidRDefault="00AF54E5">
      <w:pPr>
        <w:pStyle w:val="Heading1"/>
        <w:ind w:left="2039"/>
      </w:pPr>
      <w:r>
        <w:t>A Bill to Change School Start Times</w:t>
      </w:r>
      <w:r>
        <w:rPr>
          <w:sz w:val="24"/>
        </w:rPr>
        <w:t xml:space="preserve"> </w:t>
      </w:r>
    </w:p>
    <w:p w:rsidR="006D39F8" w:rsidRDefault="00AF54E5">
      <w:pPr>
        <w:spacing w:after="180" w:line="259" w:lineRule="auto"/>
        <w:ind w:left="0" w:right="0" w:firstLine="0"/>
      </w:pPr>
      <w:r>
        <w:t xml:space="preserve"> </w:t>
      </w:r>
    </w:p>
    <w:p w:rsidR="006D39F8" w:rsidRDefault="00AF54E5">
      <w:pPr>
        <w:spacing w:after="11"/>
        <w:ind w:left="-5" w:right="745"/>
      </w:pPr>
      <w:r>
        <w:t xml:space="preserve">BE IT ENACTED BY THE CONGRESS HERE ASSEMBLED THAT: </w:t>
      </w:r>
    </w:p>
    <w:tbl>
      <w:tblPr>
        <w:tblStyle w:val="TableGrid"/>
        <w:tblW w:w="9728" w:type="dxa"/>
        <w:tblInd w:w="0" w:type="dxa"/>
        <w:tblCellMar>
          <w:top w:w="1" w:type="dxa"/>
          <w:left w:w="0" w:type="dxa"/>
          <w:bottom w:w="0" w:type="dxa"/>
          <w:right w:w="0" w:type="dxa"/>
        </w:tblCellMar>
        <w:tblLook w:val="04A0" w:firstRow="1" w:lastRow="0" w:firstColumn="1" w:lastColumn="0" w:noHBand="0" w:noVBand="1"/>
      </w:tblPr>
      <w:tblGrid>
        <w:gridCol w:w="557"/>
        <w:gridCol w:w="1661"/>
        <w:gridCol w:w="7510"/>
      </w:tblGrid>
      <w:tr w:rsidR="006D39F8">
        <w:trPr>
          <w:trHeight w:val="1063"/>
        </w:trPr>
        <w:tc>
          <w:tcPr>
            <w:tcW w:w="557" w:type="dxa"/>
            <w:tcBorders>
              <w:top w:val="nil"/>
              <w:left w:val="nil"/>
              <w:bottom w:val="nil"/>
              <w:right w:val="nil"/>
            </w:tcBorders>
          </w:tcPr>
          <w:p w:rsidR="006D39F8" w:rsidRDefault="00AF54E5">
            <w:pPr>
              <w:spacing w:after="61" w:line="259" w:lineRule="auto"/>
              <w:ind w:left="0" w:right="0" w:firstLine="0"/>
            </w:pPr>
            <w:r>
              <w:rPr>
                <w:sz w:val="22"/>
              </w:rPr>
              <w:lastRenderedPageBreak/>
              <w:t xml:space="preserve">1. </w:t>
            </w:r>
          </w:p>
          <w:p w:rsidR="006D39F8" w:rsidRDefault="00AF54E5">
            <w:pPr>
              <w:spacing w:after="61" w:line="259" w:lineRule="auto"/>
              <w:ind w:left="0" w:right="0" w:firstLine="0"/>
            </w:pPr>
            <w:r>
              <w:rPr>
                <w:sz w:val="22"/>
              </w:rPr>
              <w:t xml:space="preserve">2. </w:t>
            </w:r>
          </w:p>
          <w:p w:rsidR="006D39F8" w:rsidRDefault="00AF54E5">
            <w:pPr>
              <w:spacing w:after="0" w:line="259" w:lineRule="auto"/>
              <w:ind w:left="0" w:right="0" w:firstLine="0"/>
            </w:pPr>
            <w:r>
              <w:rPr>
                <w:sz w:val="22"/>
              </w:rPr>
              <w:t xml:space="preserve">3.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SECTION 1. </w:t>
            </w:r>
          </w:p>
        </w:tc>
        <w:tc>
          <w:tcPr>
            <w:tcW w:w="7511" w:type="dxa"/>
            <w:tcBorders>
              <w:top w:val="nil"/>
              <w:left w:val="nil"/>
              <w:bottom w:val="nil"/>
              <w:right w:val="nil"/>
            </w:tcBorders>
          </w:tcPr>
          <w:p w:rsidR="006D39F8" w:rsidRDefault="00AF54E5">
            <w:pPr>
              <w:spacing w:after="0" w:line="259" w:lineRule="auto"/>
              <w:ind w:left="0" w:right="0" w:firstLine="0"/>
            </w:pPr>
            <w:r>
              <w:t xml:space="preserve">All public elementary, middle and high schools across the United States shall </w:t>
            </w:r>
            <w:r>
              <w:t xml:space="preserve">start the school day at 9:30AM and shall end at the same time as they usually do. </w:t>
            </w:r>
          </w:p>
        </w:tc>
      </w:tr>
      <w:tr w:rsidR="006D39F8">
        <w:trPr>
          <w:trHeight w:val="1421"/>
        </w:trPr>
        <w:tc>
          <w:tcPr>
            <w:tcW w:w="557" w:type="dxa"/>
            <w:tcBorders>
              <w:top w:val="nil"/>
              <w:left w:val="nil"/>
              <w:bottom w:val="nil"/>
              <w:right w:val="nil"/>
            </w:tcBorders>
            <w:vAlign w:val="bottom"/>
          </w:tcPr>
          <w:p w:rsidR="006D39F8" w:rsidRDefault="00AF54E5">
            <w:pPr>
              <w:spacing w:after="18" w:line="259" w:lineRule="auto"/>
              <w:ind w:left="0" w:right="0" w:firstLine="0"/>
            </w:pPr>
            <w:r>
              <w:rPr>
                <w:sz w:val="22"/>
              </w:rPr>
              <w:t xml:space="preserve">4.  </w:t>
            </w:r>
          </w:p>
          <w:p w:rsidR="006D39F8" w:rsidRDefault="00AF54E5">
            <w:pPr>
              <w:spacing w:after="90" w:line="259" w:lineRule="auto"/>
              <w:ind w:left="0" w:right="0" w:firstLine="0"/>
            </w:pPr>
            <w:r>
              <w:rPr>
                <w:sz w:val="22"/>
              </w:rPr>
              <w:t xml:space="preserve">5. </w:t>
            </w:r>
          </w:p>
          <w:p w:rsidR="006D39F8" w:rsidRDefault="00AF54E5">
            <w:pPr>
              <w:spacing w:after="61" w:line="259" w:lineRule="auto"/>
              <w:ind w:left="0" w:right="0" w:firstLine="0"/>
            </w:pPr>
            <w:r>
              <w:rPr>
                <w:sz w:val="22"/>
              </w:rPr>
              <w:t xml:space="preserve">6. </w:t>
            </w:r>
          </w:p>
          <w:p w:rsidR="006D39F8" w:rsidRDefault="00AF54E5">
            <w:pPr>
              <w:spacing w:after="0" w:line="259" w:lineRule="auto"/>
              <w:ind w:left="0" w:right="0" w:firstLine="0"/>
            </w:pPr>
            <w:r>
              <w:rPr>
                <w:sz w:val="22"/>
              </w:rPr>
              <w:t xml:space="preserve"> </w:t>
            </w:r>
          </w:p>
        </w:tc>
        <w:tc>
          <w:tcPr>
            <w:tcW w:w="1661" w:type="dxa"/>
            <w:tcBorders>
              <w:top w:val="nil"/>
              <w:left w:val="nil"/>
              <w:bottom w:val="nil"/>
              <w:right w:val="nil"/>
            </w:tcBorders>
          </w:tcPr>
          <w:p w:rsidR="006D39F8" w:rsidRDefault="00AF54E5">
            <w:pPr>
              <w:spacing w:after="165" w:line="259" w:lineRule="auto"/>
              <w:ind w:left="0" w:right="0" w:firstLine="0"/>
            </w:pPr>
            <w:r>
              <w:rPr>
                <w:b/>
              </w:rPr>
              <w:t>SECTION 2.</w:t>
            </w:r>
            <w:r>
              <w:t xml:space="preserve">   </w:t>
            </w:r>
          </w:p>
          <w:p w:rsidR="006D39F8" w:rsidRDefault="00AF54E5">
            <w:pPr>
              <w:spacing w:after="0" w:line="259" w:lineRule="auto"/>
              <w:ind w:left="0" w:right="0" w:firstLine="0"/>
            </w:pPr>
            <w:r>
              <w:rPr>
                <w:b/>
              </w:rPr>
              <w:t xml:space="preserve"> </w:t>
            </w:r>
          </w:p>
        </w:tc>
        <w:tc>
          <w:tcPr>
            <w:tcW w:w="7511" w:type="dxa"/>
            <w:tcBorders>
              <w:top w:val="nil"/>
              <w:left w:val="nil"/>
              <w:bottom w:val="nil"/>
              <w:right w:val="nil"/>
            </w:tcBorders>
          </w:tcPr>
          <w:p w:rsidR="006D39F8" w:rsidRDefault="00AF54E5">
            <w:pPr>
              <w:spacing w:after="0" w:line="259" w:lineRule="auto"/>
              <w:ind w:left="0" w:right="0" w:firstLine="0"/>
            </w:pPr>
            <w:proofErr w:type="gramStart"/>
            <w:r>
              <w:t>In order to</w:t>
            </w:r>
            <w:proofErr w:type="gramEnd"/>
            <w:r>
              <w:t xml:space="preserve"> make time for the later start of the school day, each class will be shortened by the same amount of time. This will be calculated by each school individually. </w:t>
            </w:r>
          </w:p>
        </w:tc>
      </w:tr>
      <w:tr w:rsidR="006D39F8">
        <w:trPr>
          <w:trHeight w:val="452"/>
        </w:trPr>
        <w:tc>
          <w:tcPr>
            <w:tcW w:w="557" w:type="dxa"/>
            <w:tcBorders>
              <w:top w:val="nil"/>
              <w:left w:val="nil"/>
              <w:bottom w:val="nil"/>
              <w:right w:val="nil"/>
            </w:tcBorders>
          </w:tcPr>
          <w:p w:rsidR="006D39F8" w:rsidRDefault="00AF54E5">
            <w:pPr>
              <w:spacing w:after="0" w:line="259" w:lineRule="auto"/>
              <w:ind w:left="0" w:right="0" w:firstLine="0"/>
            </w:pPr>
            <w:r>
              <w:rPr>
                <w:sz w:val="22"/>
              </w:rPr>
              <w:t xml:space="preserve">7. </w:t>
            </w:r>
          </w:p>
        </w:tc>
        <w:tc>
          <w:tcPr>
            <w:tcW w:w="1661" w:type="dxa"/>
            <w:tcBorders>
              <w:top w:val="nil"/>
              <w:left w:val="nil"/>
              <w:bottom w:val="nil"/>
              <w:right w:val="nil"/>
            </w:tcBorders>
          </w:tcPr>
          <w:p w:rsidR="006D39F8" w:rsidRDefault="00AF54E5">
            <w:pPr>
              <w:spacing w:after="0" w:line="259" w:lineRule="auto"/>
              <w:ind w:left="0" w:right="0" w:firstLine="0"/>
            </w:pPr>
            <w:r>
              <w:rPr>
                <w:b/>
              </w:rPr>
              <w:t xml:space="preserve">SECTION 3. </w:t>
            </w:r>
          </w:p>
        </w:tc>
        <w:tc>
          <w:tcPr>
            <w:tcW w:w="7511" w:type="dxa"/>
            <w:tcBorders>
              <w:top w:val="nil"/>
              <w:left w:val="nil"/>
              <w:bottom w:val="nil"/>
              <w:right w:val="nil"/>
            </w:tcBorders>
          </w:tcPr>
          <w:p w:rsidR="006D39F8" w:rsidRDefault="00AF54E5">
            <w:pPr>
              <w:spacing w:after="0" w:line="259" w:lineRule="auto"/>
              <w:ind w:left="0" w:right="0" w:firstLine="0"/>
            </w:pPr>
            <w:r>
              <w:t xml:space="preserve">This bill will be enforced by the U.S. Department of Education.   </w:t>
            </w:r>
          </w:p>
        </w:tc>
      </w:tr>
      <w:tr w:rsidR="006D39F8">
        <w:trPr>
          <w:trHeight w:val="706"/>
        </w:trPr>
        <w:tc>
          <w:tcPr>
            <w:tcW w:w="557" w:type="dxa"/>
            <w:tcBorders>
              <w:top w:val="nil"/>
              <w:left w:val="nil"/>
              <w:bottom w:val="nil"/>
              <w:right w:val="nil"/>
            </w:tcBorders>
            <w:vAlign w:val="bottom"/>
          </w:tcPr>
          <w:p w:rsidR="006D39F8" w:rsidRDefault="00AF54E5">
            <w:pPr>
              <w:spacing w:after="23" w:line="259" w:lineRule="auto"/>
              <w:ind w:left="0" w:right="0" w:firstLine="0"/>
            </w:pPr>
            <w:r>
              <w:rPr>
                <w:sz w:val="22"/>
              </w:rPr>
              <w:t xml:space="preserve">8. </w:t>
            </w:r>
          </w:p>
          <w:p w:rsidR="006D39F8" w:rsidRDefault="00AF54E5">
            <w:pPr>
              <w:spacing w:after="0" w:line="259" w:lineRule="auto"/>
              <w:ind w:left="0" w:right="0" w:firstLine="0"/>
            </w:pPr>
            <w:r>
              <w:rPr>
                <w:sz w:val="22"/>
              </w:rPr>
              <w:t xml:space="preserve">  </w:t>
            </w:r>
          </w:p>
        </w:tc>
        <w:tc>
          <w:tcPr>
            <w:tcW w:w="1661" w:type="dxa"/>
            <w:tcBorders>
              <w:top w:val="nil"/>
              <w:left w:val="nil"/>
              <w:bottom w:val="nil"/>
              <w:right w:val="nil"/>
            </w:tcBorders>
          </w:tcPr>
          <w:p w:rsidR="006D39F8" w:rsidRDefault="00AF54E5">
            <w:pPr>
              <w:spacing w:after="0" w:line="259" w:lineRule="auto"/>
              <w:ind w:left="0" w:right="0" w:firstLine="0"/>
            </w:pPr>
            <w:r>
              <w:rPr>
                <w:b/>
              </w:rPr>
              <w:t>SECTION 4.</w:t>
            </w:r>
            <w:r>
              <w:t xml:space="preserve"> </w:t>
            </w:r>
          </w:p>
        </w:tc>
        <w:tc>
          <w:tcPr>
            <w:tcW w:w="7511" w:type="dxa"/>
            <w:tcBorders>
              <w:top w:val="nil"/>
              <w:left w:val="nil"/>
              <w:bottom w:val="nil"/>
              <w:right w:val="nil"/>
            </w:tcBorders>
            <w:vAlign w:val="bottom"/>
          </w:tcPr>
          <w:p w:rsidR="006D39F8" w:rsidRDefault="00AF54E5">
            <w:pPr>
              <w:spacing w:after="0" w:line="259" w:lineRule="auto"/>
              <w:ind w:left="0" w:right="0" w:firstLine="0"/>
            </w:pPr>
            <w:r>
              <w:t xml:space="preserve">This legislation will take effect on January 1, 2018. </w:t>
            </w:r>
            <w:r>
              <w:rPr>
                <w:color w:val="1A1A1A"/>
              </w:rPr>
              <w:t xml:space="preserve"> </w:t>
            </w:r>
          </w:p>
          <w:p w:rsidR="006D39F8" w:rsidRDefault="00AF54E5">
            <w:pPr>
              <w:spacing w:after="0" w:line="259" w:lineRule="auto"/>
              <w:ind w:left="0" w:right="0" w:firstLine="0"/>
            </w:pPr>
            <w:r>
              <w:t xml:space="preserve"> </w:t>
            </w:r>
          </w:p>
        </w:tc>
      </w:tr>
      <w:tr w:rsidR="006D39F8">
        <w:trPr>
          <w:trHeight w:val="582"/>
        </w:trPr>
        <w:tc>
          <w:tcPr>
            <w:tcW w:w="557" w:type="dxa"/>
            <w:tcBorders>
              <w:top w:val="nil"/>
              <w:left w:val="nil"/>
              <w:bottom w:val="nil"/>
              <w:right w:val="nil"/>
            </w:tcBorders>
          </w:tcPr>
          <w:p w:rsidR="006D39F8" w:rsidRDefault="00AF54E5">
            <w:pPr>
              <w:spacing w:after="18" w:line="259" w:lineRule="auto"/>
              <w:ind w:left="0" w:right="0" w:firstLine="0"/>
            </w:pPr>
            <w:r>
              <w:rPr>
                <w:sz w:val="22"/>
              </w:rPr>
              <w:t xml:space="preserve">9. </w:t>
            </w:r>
          </w:p>
          <w:p w:rsidR="006D39F8" w:rsidRDefault="00AF54E5">
            <w:pPr>
              <w:spacing w:after="0" w:line="259" w:lineRule="auto"/>
              <w:ind w:left="0" w:right="0" w:firstLine="0"/>
            </w:pPr>
            <w:r>
              <w:rPr>
                <w:sz w:val="22"/>
              </w:rPr>
              <w:t xml:space="preserve"> </w:t>
            </w:r>
          </w:p>
        </w:tc>
        <w:tc>
          <w:tcPr>
            <w:tcW w:w="1661" w:type="dxa"/>
            <w:tcBorders>
              <w:top w:val="nil"/>
              <w:left w:val="nil"/>
              <w:bottom w:val="nil"/>
              <w:right w:val="nil"/>
            </w:tcBorders>
          </w:tcPr>
          <w:p w:rsidR="006D39F8" w:rsidRDefault="00AF54E5">
            <w:pPr>
              <w:spacing w:after="0" w:line="259" w:lineRule="auto"/>
              <w:ind w:left="0" w:right="0" w:firstLine="0"/>
            </w:pPr>
            <w:r>
              <w:rPr>
                <w:b/>
              </w:rPr>
              <w:t>SECTION 5.</w:t>
            </w:r>
            <w:r>
              <w:t xml:space="preserve">  </w:t>
            </w:r>
            <w:r>
              <w:rPr>
                <w:b/>
              </w:rPr>
              <w:t xml:space="preserve"> </w:t>
            </w:r>
          </w:p>
        </w:tc>
        <w:tc>
          <w:tcPr>
            <w:tcW w:w="7511" w:type="dxa"/>
            <w:tcBorders>
              <w:top w:val="nil"/>
              <w:left w:val="nil"/>
              <w:bottom w:val="nil"/>
              <w:right w:val="nil"/>
            </w:tcBorders>
          </w:tcPr>
          <w:p w:rsidR="006D39F8" w:rsidRDefault="00AF54E5">
            <w:pPr>
              <w:spacing w:after="0" w:line="259" w:lineRule="auto"/>
              <w:ind w:left="0" w:right="0" w:firstLine="0"/>
            </w:pPr>
            <w:r>
              <w:t xml:space="preserve">All laws in conflict with this legislation are hereby declared null and void. </w:t>
            </w:r>
          </w:p>
        </w:tc>
      </w:tr>
    </w:tbl>
    <w:p w:rsidR="006D39F8" w:rsidRDefault="00AF54E5">
      <w:pPr>
        <w:spacing w:after="0" w:line="259" w:lineRule="auto"/>
        <w:ind w:left="0" w:right="670" w:firstLine="0"/>
        <w:jc w:val="center"/>
      </w:pPr>
      <w:r>
        <w:rPr>
          <w:b/>
          <w:sz w:val="32"/>
        </w:rPr>
        <w:t xml:space="preserve"> </w:t>
      </w:r>
    </w:p>
    <w:sectPr w:rsidR="006D39F8">
      <w:footerReference w:type="even" r:id="rId8"/>
      <w:footerReference w:type="default" r:id="rId9"/>
      <w:footerReference w:type="first" r:id="rId10"/>
      <w:pgSz w:w="12240" w:h="15840"/>
      <w:pgMar w:top="1485" w:right="1041" w:bottom="1433" w:left="1449"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4E5" w:rsidRDefault="00AF54E5">
      <w:pPr>
        <w:spacing w:after="0" w:line="240" w:lineRule="auto"/>
      </w:pPr>
      <w:r>
        <w:separator/>
      </w:r>
    </w:p>
  </w:endnote>
  <w:endnote w:type="continuationSeparator" w:id="0">
    <w:p w:rsidR="00AF54E5" w:rsidRDefault="00AF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F8" w:rsidRDefault="00AF54E5">
    <w:pPr>
      <w:tabs>
        <w:tab w:val="center" w:pos="4502"/>
      </w:tabs>
      <w:spacing w:after="0" w:line="259" w:lineRule="auto"/>
      <w:ind w:left="0" w:right="0" w:firstLine="0"/>
    </w:pP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2</w:t>
    </w:r>
    <w:r>
      <w:rPr>
        <w:rFonts w:ascii="Cambria" w:eastAsia="Cambria" w:hAnsi="Cambria" w:cs="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F8" w:rsidRDefault="00AF54E5">
    <w:pPr>
      <w:tabs>
        <w:tab w:val="center" w:pos="4502"/>
      </w:tabs>
      <w:spacing w:after="0" w:line="259" w:lineRule="auto"/>
      <w:ind w:left="0" w:right="0" w:firstLine="0"/>
    </w:pPr>
    <w:r>
      <w:rPr>
        <w:rFonts w:ascii="Cambria" w:eastAsia="Cambria" w:hAnsi="Cambria" w:cs="Cambria"/>
      </w:rPr>
      <w:tab/>
    </w:r>
    <w:r>
      <w:fldChar w:fldCharType="begin"/>
    </w:r>
    <w:r>
      <w:instrText xml:space="preserve"> PAGE   \* MERGEFORMAT </w:instrText>
    </w:r>
    <w:r>
      <w:fldChar w:fldCharType="separate"/>
    </w:r>
    <w:r w:rsidR="0079045B" w:rsidRPr="0079045B">
      <w:rPr>
        <w:rFonts w:ascii="Cambria" w:eastAsia="Cambria" w:hAnsi="Cambria" w:cs="Cambria"/>
        <w:noProof/>
      </w:rPr>
      <w:t>8</w:t>
    </w:r>
    <w:r>
      <w:rPr>
        <w:rFonts w:ascii="Cambria" w:eastAsia="Cambria" w:hAnsi="Cambria" w:cs="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9F8" w:rsidRDefault="006D39F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4E5" w:rsidRDefault="00AF54E5">
      <w:pPr>
        <w:spacing w:after="0" w:line="240" w:lineRule="auto"/>
      </w:pPr>
      <w:r>
        <w:separator/>
      </w:r>
    </w:p>
  </w:footnote>
  <w:footnote w:type="continuationSeparator" w:id="0">
    <w:p w:rsidR="00AF54E5" w:rsidRDefault="00AF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5255"/>
    <w:multiLevelType w:val="hybridMultilevel"/>
    <w:tmpl w:val="B3FE926C"/>
    <w:lvl w:ilvl="0" w:tplc="A6DCCA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4A94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0FB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A0A7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CCC2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E62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847DA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0B10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0624D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B4C07"/>
    <w:multiLevelType w:val="hybridMultilevel"/>
    <w:tmpl w:val="FC3640A2"/>
    <w:lvl w:ilvl="0" w:tplc="08D08C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7AD6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CEE5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609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6D9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87A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BE45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8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46F0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E90CCA"/>
    <w:multiLevelType w:val="hybridMultilevel"/>
    <w:tmpl w:val="B1521AA4"/>
    <w:lvl w:ilvl="0" w:tplc="8DE2C2D2">
      <w:start w:val="1"/>
      <w:numFmt w:val="decimal"/>
      <w:lvlText w:val="%1."/>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8028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AC3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1075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62FC3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B238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C6B3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0B6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A006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F8"/>
    <w:rsid w:val="006D39F8"/>
    <w:rsid w:val="0079045B"/>
    <w:rsid w:val="00A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CB6B2-9F88-4ADE-9611-FD7B58C3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5" w:line="248" w:lineRule="auto"/>
      <w:ind w:left="370" w:right="58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5"/>
      <w:ind w:left="1505"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Fall Classic 2017 Middle School Speech and Debate Tournament Congress Docket.docx</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Classic 2017 Middle School Speech and Debate Tournament Congress Docket.docx</dc:title>
  <dc:subject/>
  <dc:creator>JuneBugMom</dc:creator>
  <cp:keywords/>
  <cp:lastModifiedBy>JuneBugMom</cp:lastModifiedBy>
  <cp:revision>2</cp:revision>
  <dcterms:created xsi:type="dcterms:W3CDTF">2017-09-28T07:00:00Z</dcterms:created>
  <dcterms:modified xsi:type="dcterms:W3CDTF">2017-09-28T07:00:00Z</dcterms:modified>
</cp:coreProperties>
</file>