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C0" w:rsidRDefault="00B444C0" w:rsidP="00B444C0">
      <w:pPr>
        <w:jc w:val="center"/>
        <w:rPr>
          <w:b/>
        </w:rPr>
      </w:pPr>
      <w:r w:rsidRPr="00B444C0">
        <w:rPr>
          <w:b/>
        </w:rPr>
        <w:t>A BILL TO CREATE A SYSTEM OF ORGAN CONSCRIPTION</w:t>
      </w:r>
    </w:p>
    <w:p w:rsidR="007B15C5" w:rsidRPr="00B444C0" w:rsidRDefault="007B15C5" w:rsidP="00B444C0">
      <w:pPr>
        <w:jc w:val="center"/>
        <w:rPr>
          <w:b/>
        </w:rPr>
      </w:pPr>
    </w:p>
    <w:p w:rsidR="00B444C0" w:rsidRDefault="00B444C0">
      <w:r>
        <w:t xml:space="preserve">1 </w:t>
      </w:r>
      <w:r>
        <w:tab/>
        <w:t xml:space="preserve">BE IT ENACTED BY THE STUDENT CONGRESS HERE ASSEMBLED THAT: </w:t>
      </w:r>
    </w:p>
    <w:p w:rsidR="00B444C0" w:rsidRDefault="00B444C0">
      <w:r>
        <w:t xml:space="preserve">2 </w:t>
      </w:r>
      <w:r>
        <w:tab/>
        <w:t xml:space="preserve">SECTION 1. Hospitals will be required to enact a system of organ conscription and </w:t>
      </w:r>
    </w:p>
    <w:p w:rsidR="00B444C0" w:rsidRDefault="00B444C0">
      <w:r>
        <w:t xml:space="preserve">3 </w:t>
      </w:r>
      <w:r>
        <w:tab/>
      </w:r>
      <w:r>
        <w:tab/>
        <w:t xml:space="preserve">abolish the current opt-in system of organ donation. Upon enacting this </w:t>
      </w:r>
    </w:p>
    <w:p w:rsidR="00B444C0" w:rsidRDefault="00B444C0">
      <w:r>
        <w:t xml:space="preserve">4 </w:t>
      </w:r>
      <w:r>
        <w:tab/>
      </w:r>
      <w:r>
        <w:tab/>
        <w:t xml:space="preserve">system, a hospital will have a 5% increase in government funding. If a </w:t>
      </w:r>
    </w:p>
    <w:p w:rsidR="00B444C0" w:rsidRDefault="00B444C0">
      <w:r>
        <w:t xml:space="preserve">5 </w:t>
      </w:r>
      <w:r>
        <w:tab/>
      </w:r>
      <w:r>
        <w:tab/>
        <w:t xml:space="preserve">hospital has not complied with the provisions of this bill by the time it is </w:t>
      </w:r>
    </w:p>
    <w:p w:rsidR="00B444C0" w:rsidRDefault="00B444C0">
      <w:r>
        <w:t xml:space="preserve">6 </w:t>
      </w:r>
      <w:r>
        <w:tab/>
      </w:r>
      <w:r>
        <w:tab/>
        <w:t xml:space="preserve">enacted, they will lose all federal and state funding. </w:t>
      </w:r>
    </w:p>
    <w:p w:rsidR="00B444C0" w:rsidRDefault="00B444C0">
      <w:r>
        <w:t xml:space="preserve">7 </w:t>
      </w:r>
      <w:r>
        <w:tab/>
        <w:t xml:space="preserve">SECTION 2. Organ Conscription will be defined as a system where any person upon </w:t>
      </w:r>
    </w:p>
    <w:p w:rsidR="00B444C0" w:rsidRDefault="00B444C0">
      <w:r>
        <w:t xml:space="preserve">8 </w:t>
      </w:r>
      <w:r>
        <w:tab/>
      </w:r>
      <w:r>
        <w:tab/>
        <w:t xml:space="preserve">being declared deceased regardless of prior preferences is assumed to be a </w:t>
      </w:r>
    </w:p>
    <w:p w:rsidR="00B444C0" w:rsidRDefault="00B444C0">
      <w:r>
        <w:t xml:space="preserve">9 </w:t>
      </w:r>
      <w:r>
        <w:tab/>
      </w:r>
      <w:r>
        <w:tab/>
        <w:t xml:space="preserve">donor and is required to give all usable organs to a regional organ bank for </w:t>
      </w:r>
    </w:p>
    <w:p w:rsidR="00B444C0" w:rsidRDefault="00B444C0">
      <w:r>
        <w:t xml:space="preserve">10 </w:t>
      </w:r>
      <w:r>
        <w:tab/>
      </w:r>
      <w:r>
        <w:tab/>
        <w:t xml:space="preserve">future transplantation. An organ bank will be defined as a repository </w:t>
      </w:r>
    </w:p>
    <w:p w:rsidR="00B444C0" w:rsidRDefault="00B444C0">
      <w:r>
        <w:t xml:space="preserve">11 </w:t>
      </w:r>
      <w:r>
        <w:tab/>
      </w:r>
      <w:r>
        <w:tab/>
        <w:t xml:space="preserve">shared by multiple hospitals for the long-term storage of surplus </w:t>
      </w:r>
    </w:p>
    <w:p w:rsidR="00B444C0" w:rsidRDefault="00B444C0">
      <w:r>
        <w:t xml:space="preserve">12 </w:t>
      </w:r>
      <w:r>
        <w:tab/>
      </w:r>
      <w:r>
        <w:tab/>
        <w:t xml:space="preserve">transplantable organs. </w:t>
      </w:r>
    </w:p>
    <w:p w:rsidR="00B444C0" w:rsidRDefault="00B444C0">
      <w:r>
        <w:t xml:space="preserve">13 </w:t>
      </w:r>
      <w:r>
        <w:tab/>
        <w:t xml:space="preserve">SECTION 3. This legislation will be enforced by the United States Department of </w:t>
      </w:r>
    </w:p>
    <w:p w:rsidR="00B444C0" w:rsidRDefault="00B444C0">
      <w:r>
        <w:t xml:space="preserve">14 </w:t>
      </w:r>
      <w:r>
        <w:tab/>
      </w:r>
      <w:r>
        <w:tab/>
        <w:t xml:space="preserve">Health who will also oversee the creation of the aforementioned regional </w:t>
      </w:r>
    </w:p>
    <w:p w:rsidR="00B444C0" w:rsidRDefault="00B444C0">
      <w:r>
        <w:t xml:space="preserve">15 </w:t>
      </w:r>
      <w:r>
        <w:tab/>
      </w:r>
      <w:r>
        <w:tab/>
        <w:t xml:space="preserve">organ banks. </w:t>
      </w:r>
    </w:p>
    <w:p w:rsidR="00B444C0" w:rsidRDefault="00B444C0">
      <w:r>
        <w:t xml:space="preserve">16 </w:t>
      </w:r>
      <w:r>
        <w:tab/>
        <w:t xml:space="preserve">SECTION 4. This bill will be enacted 1 year after passage. </w:t>
      </w:r>
    </w:p>
    <w:p w:rsidR="00B444C0" w:rsidRDefault="00B444C0">
      <w:r>
        <w:t xml:space="preserve">17 </w:t>
      </w:r>
      <w:r>
        <w:tab/>
        <w:t xml:space="preserve">SECTION 5. All other laws that are in conflict with this new policy shall hereby </w:t>
      </w:r>
    </w:p>
    <w:p w:rsidR="00C539B2" w:rsidRDefault="00B444C0">
      <w:r>
        <w:t xml:space="preserve">18 </w:t>
      </w:r>
      <w:r>
        <w:tab/>
      </w:r>
      <w:r>
        <w:tab/>
        <w:t>declared null and void.</w:t>
      </w:r>
    </w:p>
    <w:p w:rsidR="00B444C0" w:rsidRDefault="00B444C0"/>
    <w:p w:rsidR="00B444C0" w:rsidRDefault="00B444C0">
      <w:r>
        <w:br w:type="page"/>
      </w:r>
    </w:p>
    <w:p w:rsidR="007B15C5" w:rsidRDefault="00B444C0" w:rsidP="007B15C5">
      <w:pPr>
        <w:jc w:val="center"/>
        <w:rPr>
          <w:b/>
        </w:rPr>
      </w:pPr>
      <w:r w:rsidRPr="007B15C5">
        <w:rPr>
          <w:b/>
        </w:rPr>
        <w:lastRenderedPageBreak/>
        <w:t>A BILL TO REPEAL THE HEALTHY, HUNGER-FREE KIDS ACT OF 2010</w:t>
      </w:r>
    </w:p>
    <w:p w:rsidR="007B15C5" w:rsidRPr="007B15C5" w:rsidRDefault="007B15C5" w:rsidP="007B15C5">
      <w:pPr>
        <w:jc w:val="center"/>
        <w:rPr>
          <w:b/>
        </w:rPr>
      </w:pPr>
    </w:p>
    <w:p w:rsidR="007B15C5" w:rsidRDefault="00B444C0">
      <w:r>
        <w:t xml:space="preserve">1 </w:t>
      </w:r>
      <w:r w:rsidR="007B15C5">
        <w:tab/>
      </w:r>
      <w:r>
        <w:t xml:space="preserve">BE IT ENACTED BY THE STUDENT CONGRESS HERE ASSEMBLED THAT: </w:t>
      </w:r>
    </w:p>
    <w:p w:rsidR="007B15C5" w:rsidRDefault="00B444C0">
      <w:r>
        <w:t xml:space="preserve">2 </w:t>
      </w:r>
      <w:r w:rsidR="007B15C5">
        <w:tab/>
      </w:r>
      <w:r>
        <w:t xml:space="preserve">SECTION 1. The Healthy, Hunger-Free Kids Act of 2010 will hereby be repealed. </w:t>
      </w:r>
    </w:p>
    <w:p w:rsidR="007B15C5" w:rsidRDefault="00B444C0">
      <w:r>
        <w:t xml:space="preserve">3 </w:t>
      </w:r>
      <w:r w:rsidR="007B15C5">
        <w:tab/>
      </w:r>
      <w:r>
        <w:t xml:space="preserve">SECTION 2. This repeal covers the statute of the Healthy, Hunger-Free Kids Act of </w:t>
      </w:r>
    </w:p>
    <w:p w:rsidR="007B15C5" w:rsidRDefault="00B444C0">
      <w:r>
        <w:t xml:space="preserve">4 </w:t>
      </w:r>
      <w:r w:rsidR="007B15C5">
        <w:tab/>
      </w:r>
      <w:r w:rsidR="007B15C5">
        <w:tab/>
      </w:r>
      <w:r>
        <w:t xml:space="preserve">2010, but not its predecessor, the Child Nutrition Act. </w:t>
      </w:r>
    </w:p>
    <w:p w:rsidR="007B15C5" w:rsidRDefault="00B444C0">
      <w:r>
        <w:t xml:space="preserve">5 </w:t>
      </w:r>
      <w:r w:rsidR="007B15C5">
        <w:tab/>
      </w:r>
      <w:r>
        <w:t xml:space="preserve">SECTION 3. The Department of Education will enforce this legislation to all school </w:t>
      </w:r>
    </w:p>
    <w:p w:rsidR="007B15C5" w:rsidRDefault="00B444C0">
      <w:r>
        <w:t xml:space="preserve">6 </w:t>
      </w:r>
      <w:r w:rsidR="007B15C5">
        <w:tab/>
      </w:r>
      <w:r w:rsidR="007B15C5">
        <w:tab/>
      </w:r>
      <w:r>
        <w:t xml:space="preserve">districts that are currently funded under the Healthy, Hunger-Free Kids </w:t>
      </w:r>
    </w:p>
    <w:p w:rsidR="007B15C5" w:rsidRDefault="00B444C0">
      <w:r>
        <w:t xml:space="preserve">7 </w:t>
      </w:r>
      <w:r w:rsidR="007B15C5">
        <w:tab/>
      </w:r>
      <w:r w:rsidR="007B15C5">
        <w:tab/>
      </w:r>
      <w:r>
        <w:t xml:space="preserve">Act of 2010. </w:t>
      </w:r>
    </w:p>
    <w:p w:rsidR="007B15C5" w:rsidRDefault="00B444C0">
      <w:r>
        <w:t xml:space="preserve">8 </w:t>
      </w:r>
      <w:r w:rsidR="007B15C5">
        <w:tab/>
      </w:r>
      <w:r w:rsidR="007B15C5">
        <w:tab/>
      </w:r>
      <w:r>
        <w:t xml:space="preserve">A. School districts that provide summer school lunches may continue to </w:t>
      </w:r>
    </w:p>
    <w:p w:rsidR="007B15C5" w:rsidRDefault="00B444C0">
      <w:r>
        <w:t xml:space="preserve">9 </w:t>
      </w:r>
      <w:r w:rsidR="007B15C5">
        <w:tab/>
      </w:r>
      <w:r w:rsidR="007B15C5">
        <w:tab/>
      </w:r>
      <w:r w:rsidR="007B15C5">
        <w:tab/>
      </w:r>
      <w:r>
        <w:t xml:space="preserve">operate under the Healthy, Hunger-Free Kids Act of 2010, but must </w:t>
      </w:r>
    </w:p>
    <w:p w:rsidR="007B15C5" w:rsidRDefault="00B444C0">
      <w:r>
        <w:t xml:space="preserve">10 </w:t>
      </w:r>
      <w:r w:rsidR="007B15C5">
        <w:tab/>
      </w:r>
      <w:r w:rsidR="007B15C5">
        <w:tab/>
      </w:r>
      <w:r w:rsidR="007B15C5">
        <w:tab/>
        <w:t>desist for the new 2018</w:t>
      </w:r>
      <w:r>
        <w:t>-201</w:t>
      </w:r>
      <w:r w:rsidR="007B15C5">
        <w:t>9</w:t>
      </w:r>
      <w:r>
        <w:t xml:space="preserve"> academic school year. </w:t>
      </w:r>
    </w:p>
    <w:p w:rsidR="007B15C5" w:rsidRDefault="00B444C0">
      <w:r>
        <w:t xml:space="preserve">11 </w:t>
      </w:r>
      <w:r w:rsidR="007B15C5">
        <w:tab/>
      </w:r>
      <w:r w:rsidR="007B15C5">
        <w:tab/>
      </w:r>
      <w:r>
        <w:t xml:space="preserve">B. All school lunch programs will be reverted back to the standards of the </w:t>
      </w:r>
    </w:p>
    <w:p w:rsidR="007B15C5" w:rsidRDefault="00B444C0">
      <w:r>
        <w:t xml:space="preserve">12 </w:t>
      </w:r>
      <w:r w:rsidR="007B15C5">
        <w:tab/>
      </w:r>
      <w:r w:rsidR="007B15C5">
        <w:tab/>
      </w:r>
      <w:r w:rsidR="007B15C5">
        <w:tab/>
      </w:r>
      <w:r>
        <w:t xml:space="preserve">Child Nutrition Act. </w:t>
      </w:r>
    </w:p>
    <w:p w:rsidR="007B15C5" w:rsidRDefault="00B444C0">
      <w:r>
        <w:t xml:space="preserve">13 </w:t>
      </w:r>
      <w:r w:rsidR="007B15C5">
        <w:tab/>
      </w:r>
      <w:r>
        <w:t>SECTION 4. This legislation will go into effect on July 31, 201</w:t>
      </w:r>
      <w:r w:rsidR="007B15C5">
        <w:t>8</w:t>
      </w:r>
      <w:r>
        <w:t xml:space="preserve">. </w:t>
      </w:r>
    </w:p>
    <w:p w:rsidR="00B444C0" w:rsidRDefault="00B444C0">
      <w:r>
        <w:t xml:space="preserve">14 </w:t>
      </w:r>
      <w:r w:rsidR="007B15C5">
        <w:tab/>
      </w:r>
      <w:r>
        <w:t>SECTION 5. All laws in conflict with this legislation are hereby declared null and void.</w:t>
      </w:r>
    </w:p>
    <w:p w:rsidR="00B444C0" w:rsidRDefault="00B444C0"/>
    <w:p w:rsidR="007B15C5" w:rsidRDefault="007B15C5">
      <w:bookmarkStart w:id="0" w:name="_GoBack"/>
      <w:bookmarkEnd w:id="0"/>
      <w:r>
        <w:br w:type="page"/>
      </w:r>
    </w:p>
    <w:p w:rsidR="007B15C5" w:rsidRDefault="00B444C0" w:rsidP="007B15C5">
      <w:pPr>
        <w:jc w:val="center"/>
        <w:rPr>
          <w:b/>
        </w:rPr>
      </w:pPr>
      <w:r w:rsidRPr="007B15C5">
        <w:rPr>
          <w:b/>
        </w:rPr>
        <w:lastRenderedPageBreak/>
        <w:t>A RESOLUTION TO URGE REFORM OF OPEC OIL POLICIES</w:t>
      </w:r>
    </w:p>
    <w:p w:rsidR="007B15C5" w:rsidRPr="007B15C5" w:rsidRDefault="007B15C5" w:rsidP="007B15C5">
      <w:pPr>
        <w:jc w:val="center"/>
        <w:rPr>
          <w:b/>
        </w:rPr>
      </w:pPr>
    </w:p>
    <w:p w:rsidR="007B15C5" w:rsidRDefault="00B444C0">
      <w:r>
        <w:t xml:space="preserve">1 </w:t>
      </w:r>
      <w:r w:rsidR="007B15C5">
        <w:tab/>
      </w:r>
      <w:r>
        <w:t xml:space="preserve">WHEREAS, Global oil production is exceeding demand; and </w:t>
      </w:r>
    </w:p>
    <w:p w:rsidR="007B15C5" w:rsidRDefault="00B444C0">
      <w:r>
        <w:t xml:space="preserve">2 </w:t>
      </w:r>
      <w:r w:rsidR="007B15C5">
        <w:tab/>
      </w:r>
      <w:r>
        <w:t>WHEREAS, Production quotas by OPEC (Organization of the Petroleum Exporting Countries)</w:t>
      </w:r>
    </w:p>
    <w:p w:rsidR="007B15C5" w:rsidRDefault="00B444C0">
      <w:r>
        <w:t xml:space="preserve">3 </w:t>
      </w:r>
      <w:r w:rsidR="007B15C5">
        <w:tab/>
      </w:r>
      <w:r w:rsidR="007B15C5">
        <w:tab/>
      </w:r>
      <w:r w:rsidR="001C2C60">
        <w:t>a</w:t>
      </w:r>
      <w:r>
        <w:t xml:space="preserve">re artificially perpetuating this trend; and </w:t>
      </w:r>
    </w:p>
    <w:p w:rsidR="007B15C5" w:rsidRDefault="00B444C0">
      <w:r>
        <w:t xml:space="preserve">4 </w:t>
      </w:r>
      <w:r w:rsidR="007B15C5">
        <w:tab/>
      </w:r>
      <w:r>
        <w:t xml:space="preserve">WHEREAS, Low global oil prices threaten the income of producing states and threaten </w:t>
      </w:r>
    </w:p>
    <w:p w:rsidR="007B15C5" w:rsidRDefault="00B444C0">
      <w:r>
        <w:t xml:space="preserve">5 </w:t>
      </w:r>
      <w:r w:rsidR="007B15C5">
        <w:tab/>
      </w:r>
      <w:r w:rsidR="007B15C5">
        <w:tab/>
      </w:r>
      <w:r>
        <w:t xml:space="preserve">recession and instability; and </w:t>
      </w:r>
    </w:p>
    <w:p w:rsidR="007B15C5" w:rsidRDefault="00B444C0">
      <w:r>
        <w:t xml:space="preserve">6 </w:t>
      </w:r>
      <w:r w:rsidR="007B15C5">
        <w:tab/>
      </w:r>
      <w:r>
        <w:t xml:space="preserve">WHEREAS, Oil production should be dictated by market demand to maintain long term </w:t>
      </w:r>
    </w:p>
    <w:p w:rsidR="007B15C5" w:rsidRDefault="00B444C0">
      <w:r>
        <w:t xml:space="preserve">7 </w:t>
      </w:r>
      <w:r w:rsidR="007B15C5">
        <w:tab/>
      </w:r>
      <w:r w:rsidR="007B15C5">
        <w:tab/>
      </w:r>
      <w:r>
        <w:t xml:space="preserve">stability; </w:t>
      </w:r>
      <w:proofErr w:type="gramStart"/>
      <w:r>
        <w:t>therefore</w:t>
      </w:r>
      <w:proofErr w:type="gramEnd"/>
      <w:r>
        <w:t xml:space="preserve"> be it </w:t>
      </w:r>
    </w:p>
    <w:p w:rsidR="007B15C5" w:rsidRDefault="00B444C0">
      <w:r>
        <w:t xml:space="preserve">8 </w:t>
      </w:r>
      <w:r w:rsidR="007B15C5">
        <w:tab/>
      </w:r>
      <w:r>
        <w:t>RESOLVED,</w:t>
      </w:r>
      <w:r w:rsidR="001C2C60">
        <w:t xml:space="preserve"> </w:t>
      </w:r>
      <w:r>
        <w:t>That the Congress here assembled urge OP</w:t>
      </w:r>
      <w:r w:rsidR="001C2C60">
        <w:t>E</w:t>
      </w:r>
      <w:r>
        <w:t xml:space="preserve">C to lower or eliminate their oil </w:t>
      </w:r>
    </w:p>
    <w:p w:rsidR="007B15C5" w:rsidRDefault="00B444C0">
      <w:r>
        <w:t xml:space="preserve">9 </w:t>
      </w:r>
      <w:r w:rsidR="007B15C5">
        <w:tab/>
      </w:r>
      <w:r w:rsidR="007B15C5">
        <w:tab/>
      </w:r>
      <w:r>
        <w:t xml:space="preserve">production quotas; and be it </w:t>
      </w:r>
    </w:p>
    <w:p w:rsidR="007B15C5" w:rsidRDefault="00B444C0">
      <w:r>
        <w:t>10</w:t>
      </w:r>
      <w:r w:rsidR="007B15C5">
        <w:tab/>
      </w:r>
      <w:r>
        <w:t xml:space="preserve">FURTHER RESOLVED, That the Congress here assembled urge the President of the United </w:t>
      </w:r>
    </w:p>
    <w:p w:rsidR="007B15C5" w:rsidRDefault="00B444C0">
      <w:r>
        <w:t>11</w:t>
      </w:r>
      <w:r w:rsidR="007B15C5">
        <w:tab/>
      </w:r>
      <w:r w:rsidR="007B15C5">
        <w:tab/>
      </w:r>
      <w:r>
        <w:t xml:space="preserve">States to initiate a global forum to discuss strategies for the security of the global </w:t>
      </w:r>
    </w:p>
    <w:p w:rsidR="00B444C0" w:rsidRDefault="00B444C0">
      <w:r>
        <w:t xml:space="preserve">12 </w:t>
      </w:r>
      <w:r w:rsidR="007B15C5">
        <w:tab/>
      </w:r>
      <w:r w:rsidR="007B15C5">
        <w:tab/>
      </w:r>
      <w:r w:rsidR="001C2C60">
        <w:t>oil market.</w:t>
      </w:r>
    </w:p>
    <w:p w:rsidR="00B444C0" w:rsidRDefault="00B444C0"/>
    <w:p w:rsidR="00B444C0" w:rsidRDefault="00B444C0"/>
    <w:p w:rsidR="007B15C5" w:rsidRDefault="007B15C5">
      <w:r>
        <w:br w:type="page"/>
      </w:r>
    </w:p>
    <w:p w:rsidR="007B15C5" w:rsidRDefault="00B444C0" w:rsidP="001C2C60">
      <w:pPr>
        <w:jc w:val="center"/>
        <w:rPr>
          <w:b/>
        </w:rPr>
      </w:pPr>
      <w:r w:rsidRPr="001C2C60">
        <w:rPr>
          <w:b/>
        </w:rPr>
        <w:lastRenderedPageBreak/>
        <w:t>A RESOLUTION TO SIGN A FREE TRADE AGREEMENT WITH MERCOSUR</w:t>
      </w:r>
    </w:p>
    <w:p w:rsidR="001C2C60" w:rsidRPr="001C2C60" w:rsidRDefault="001C2C60" w:rsidP="001C2C60">
      <w:pPr>
        <w:jc w:val="center"/>
        <w:rPr>
          <w:b/>
        </w:rPr>
      </w:pPr>
    </w:p>
    <w:p w:rsidR="007B15C5" w:rsidRDefault="00B444C0">
      <w:r>
        <w:t xml:space="preserve">1 </w:t>
      </w:r>
      <w:r w:rsidR="001C2C60">
        <w:tab/>
      </w:r>
      <w:r>
        <w:t xml:space="preserve">WHEREAS, The North American Free Trade Agreement (NAFTA) has built a healthy and </w:t>
      </w:r>
    </w:p>
    <w:p w:rsidR="007B15C5" w:rsidRDefault="00B444C0">
      <w:r>
        <w:t xml:space="preserve">2 </w:t>
      </w:r>
      <w:r w:rsidR="001C2C60">
        <w:tab/>
      </w:r>
      <w:r w:rsidR="001C2C60">
        <w:tab/>
      </w:r>
      <w:r>
        <w:t>essential political and economic relationship between the U</w:t>
      </w:r>
      <w:r w:rsidR="001C2C60">
        <w:t xml:space="preserve">nited </w:t>
      </w:r>
      <w:r>
        <w:t>S</w:t>
      </w:r>
      <w:r w:rsidR="001C2C60">
        <w:t>tates</w:t>
      </w:r>
      <w:r>
        <w:t xml:space="preserve">, Canada, </w:t>
      </w:r>
    </w:p>
    <w:p w:rsidR="007B15C5" w:rsidRDefault="00B444C0" w:rsidP="001C2C60">
      <w:r>
        <w:t xml:space="preserve">3 </w:t>
      </w:r>
      <w:r w:rsidR="001C2C60">
        <w:tab/>
      </w:r>
      <w:r w:rsidR="001C2C60">
        <w:tab/>
      </w:r>
      <w:r w:rsidR="001C2C60">
        <w:t xml:space="preserve">Mexico; </w:t>
      </w:r>
      <w:r>
        <w:t xml:space="preserve">and </w:t>
      </w:r>
    </w:p>
    <w:p w:rsidR="007B15C5" w:rsidRDefault="00B444C0">
      <w:r>
        <w:t xml:space="preserve">4 </w:t>
      </w:r>
      <w:r w:rsidR="001C2C60">
        <w:tab/>
      </w:r>
      <w:r>
        <w:t xml:space="preserve">WHEREAS, States vital to America’s interests in South America are slipping from its sphere </w:t>
      </w:r>
    </w:p>
    <w:p w:rsidR="007B15C5" w:rsidRDefault="00B444C0">
      <w:r>
        <w:t xml:space="preserve">5 </w:t>
      </w:r>
      <w:r w:rsidR="001C2C60">
        <w:tab/>
      </w:r>
      <w:r w:rsidR="001C2C60">
        <w:tab/>
      </w:r>
      <w:r>
        <w:t xml:space="preserve">of influence; and </w:t>
      </w:r>
    </w:p>
    <w:p w:rsidR="007B15C5" w:rsidRDefault="00B444C0">
      <w:r>
        <w:t xml:space="preserve">6 </w:t>
      </w:r>
      <w:r w:rsidR="001C2C60">
        <w:tab/>
      </w:r>
      <w:r>
        <w:t xml:space="preserve">WHEREAS, The Mercosur trade bloc discourages members from engaging in bilateral trade </w:t>
      </w:r>
    </w:p>
    <w:p w:rsidR="007B15C5" w:rsidRDefault="00B444C0">
      <w:r>
        <w:t xml:space="preserve">7 </w:t>
      </w:r>
      <w:r w:rsidR="001C2C60">
        <w:tab/>
      </w:r>
      <w:r w:rsidR="001C2C60">
        <w:tab/>
      </w:r>
      <w:r>
        <w:t xml:space="preserve">agreements with members outside the bloc; now, therefore, be it </w:t>
      </w:r>
    </w:p>
    <w:p w:rsidR="007B15C5" w:rsidRDefault="00B444C0">
      <w:r>
        <w:t xml:space="preserve">8 </w:t>
      </w:r>
      <w:r w:rsidR="001C2C60">
        <w:tab/>
      </w:r>
      <w:r>
        <w:t xml:space="preserve">RESOLVED, by the Student Congress here assembled, that the Congress urge the President of </w:t>
      </w:r>
    </w:p>
    <w:p w:rsidR="007B15C5" w:rsidRDefault="00B444C0">
      <w:r>
        <w:t xml:space="preserve">9 </w:t>
      </w:r>
      <w:r w:rsidR="001C2C60">
        <w:tab/>
      </w:r>
      <w:r w:rsidR="001C2C60">
        <w:tab/>
      </w:r>
      <w:r>
        <w:t xml:space="preserve">the United States to actively pursue a free trade agreement between the United </w:t>
      </w:r>
    </w:p>
    <w:p w:rsidR="00B444C0" w:rsidRDefault="00B444C0">
      <w:r>
        <w:t>10</w:t>
      </w:r>
      <w:r w:rsidR="001C2C60">
        <w:tab/>
      </w:r>
      <w:r w:rsidR="001C2C60">
        <w:tab/>
      </w:r>
      <w:r>
        <w:t>States and Mercosur.</w:t>
      </w:r>
    </w:p>
    <w:p w:rsidR="00B444C0" w:rsidRDefault="00B444C0"/>
    <w:p w:rsidR="007B15C5" w:rsidRDefault="007B15C5">
      <w:r>
        <w:br w:type="page"/>
      </w:r>
    </w:p>
    <w:p w:rsidR="007B15C5" w:rsidRDefault="00B444C0" w:rsidP="001C2C60">
      <w:pPr>
        <w:jc w:val="center"/>
        <w:rPr>
          <w:b/>
        </w:rPr>
      </w:pPr>
      <w:r w:rsidRPr="001C2C60">
        <w:rPr>
          <w:b/>
        </w:rPr>
        <w:lastRenderedPageBreak/>
        <w:t>A BILL TO REQUIRE PLAIN PACKAGING FOR TOBACCO PRODUCTS</w:t>
      </w:r>
    </w:p>
    <w:p w:rsidR="001C2C60" w:rsidRPr="001C2C60" w:rsidRDefault="001C2C60" w:rsidP="001C2C60">
      <w:pPr>
        <w:jc w:val="center"/>
        <w:rPr>
          <w:b/>
        </w:rPr>
      </w:pPr>
    </w:p>
    <w:p w:rsidR="007B15C5" w:rsidRDefault="00B444C0">
      <w:r>
        <w:t xml:space="preserve">1 </w:t>
      </w:r>
      <w:r w:rsidR="001C2C60">
        <w:tab/>
      </w:r>
      <w:r>
        <w:t xml:space="preserve">BE IT ENACTED BY THE STUDENT CONGRESS HERE ASSEMBLED THAT: </w:t>
      </w:r>
    </w:p>
    <w:p w:rsidR="007B15C5" w:rsidRDefault="00B444C0">
      <w:r>
        <w:t xml:space="preserve">2 </w:t>
      </w:r>
      <w:r w:rsidR="001C2C60">
        <w:tab/>
      </w:r>
      <w:r>
        <w:t xml:space="preserve">SECTION 1. All tobacco products sold in the United States will be required to use plain </w:t>
      </w:r>
    </w:p>
    <w:p w:rsidR="007B15C5" w:rsidRDefault="00B444C0">
      <w:r>
        <w:t xml:space="preserve">3 </w:t>
      </w:r>
      <w:r w:rsidR="001C2C60">
        <w:tab/>
      </w:r>
      <w:r w:rsidR="001C2C60">
        <w:tab/>
      </w:r>
      <w:r>
        <w:t>packaging.</w:t>
      </w:r>
    </w:p>
    <w:p w:rsidR="007B15C5" w:rsidRDefault="00B444C0">
      <w:r>
        <w:t xml:space="preserve">4 </w:t>
      </w:r>
      <w:r w:rsidR="001C2C60">
        <w:tab/>
      </w:r>
      <w:r>
        <w:t xml:space="preserve">SECTION 2. “Plain packaging” is defined as standardized, generic retail packaging that lacks </w:t>
      </w:r>
    </w:p>
    <w:p w:rsidR="007B15C5" w:rsidRDefault="00B444C0">
      <w:r>
        <w:t xml:space="preserve">5 </w:t>
      </w:r>
      <w:r w:rsidR="001C2C60">
        <w:tab/>
      </w:r>
      <w:r w:rsidR="001C2C60">
        <w:tab/>
      </w:r>
      <w:r>
        <w:t xml:space="preserve">all branding except where expressly permitted and focuses on health warnings. </w:t>
      </w:r>
    </w:p>
    <w:p w:rsidR="007B15C5" w:rsidRDefault="00B444C0">
      <w:r>
        <w:t xml:space="preserve">6 </w:t>
      </w:r>
      <w:r w:rsidR="001C2C60">
        <w:tab/>
      </w:r>
      <w:r w:rsidR="001C2C60">
        <w:tab/>
      </w:r>
      <w:r>
        <w:t xml:space="preserve">A. </w:t>
      </w:r>
      <w:r w:rsidR="001C2C60">
        <w:t xml:space="preserve"> </w:t>
      </w:r>
      <w:r>
        <w:t xml:space="preserve">All inner and outer surfaces must have a matte finish, be a dull dark brown, </w:t>
      </w:r>
    </w:p>
    <w:p w:rsidR="007B15C5" w:rsidRDefault="00B444C0">
      <w:r>
        <w:t xml:space="preserve">7 </w:t>
      </w:r>
      <w:r w:rsidR="001C2C60">
        <w:tab/>
      </w:r>
      <w:r w:rsidR="001C2C60">
        <w:tab/>
      </w:r>
      <w:r w:rsidR="001C2C60">
        <w:tab/>
      </w:r>
      <w:r>
        <w:t xml:space="preserve">and be devoid of decorative irregularities in shape or texture, or embellishments </w:t>
      </w:r>
    </w:p>
    <w:p w:rsidR="007B15C5" w:rsidRDefault="00B444C0">
      <w:r>
        <w:t xml:space="preserve">8 </w:t>
      </w:r>
      <w:r w:rsidR="001C2C60">
        <w:tab/>
      </w:r>
      <w:r w:rsidR="001C2C60">
        <w:tab/>
      </w:r>
      <w:r w:rsidR="001C2C60">
        <w:tab/>
      </w:r>
      <w:r>
        <w:t xml:space="preserve">in any way. Cigarette packaging must be made of cardboard with a flip-top lid, </w:t>
      </w:r>
    </w:p>
    <w:p w:rsidR="007B15C5" w:rsidRDefault="00B444C0">
      <w:r>
        <w:t xml:space="preserve">9 </w:t>
      </w:r>
      <w:r w:rsidR="001C2C60">
        <w:tab/>
      </w:r>
      <w:r w:rsidR="001C2C60">
        <w:tab/>
      </w:r>
      <w:r w:rsidR="001C2C60">
        <w:tab/>
      </w:r>
      <w:r>
        <w:t xml:space="preserve">the outer surface of which must be strictly rectangular and free of bevels. </w:t>
      </w:r>
    </w:p>
    <w:p w:rsidR="007B15C5" w:rsidRDefault="00B444C0">
      <w:r>
        <w:t>10</w:t>
      </w:r>
      <w:r w:rsidR="001C2C60">
        <w:tab/>
      </w:r>
      <w:r w:rsidR="001C2C60">
        <w:tab/>
      </w:r>
      <w:r>
        <w:t xml:space="preserve">B. </w:t>
      </w:r>
      <w:r w:rsidR="001C2C60">
        <w:t xml:space="preserve"> </w:t>
      </w:r>
      <w:r>
        <w:t xml:space="preserve">Alongside current warning labels, packaging must include a prominent graphic </w:t>
      </w:r>
    </w:p>
    <w:p w:rsidR="007B15C5" w:rsidRDefault="00B444C0">
      <w:r>
        <w:t xml:space="preserve">11 </w:t>
      </w:r>
      <w:r w:rsidR="001C2C60">
        <w:tab/>
      </w:r>
      <w:r w:rsidR="001C2C60">
        <w:tab/>
      </w:r>
      <w:r w:rsidR="001C2C60">
        <w:tab/>
      </w:r>
      <w:r>
        <w:t xml:space="preserve">warning of the health costs of tobacco products, approved by the Food and </w:t>
      </w:r>
    </w:p>
    <w:p w:rsidR="007B15C5" w:rsidRDefault="00B444C0">
      <w:r>
        <w:t xml:space="preserve">12 </w:t>
      </w:r>
      <w:r w:rsidR="001C2C60">
        <w:tab/>
      </w:r>
      <w:r w:rsidR="001C2C60">
        <w:tab/>
      </w:r>
      <w:r w:rsidR="001C2C60">
        <w:tab/>
      </w:r>
      <w:r w:rsidR="001C2C60">
        <w:t xml:space="preserve">Drug </w:t>
      </w:r>
      <w:r>
        <w:t xml:space="preserve">Administration. </w:t>
      </w:r>
    </w:p>
    <w:p w:rsidR="007B15C5" w:rsidRDefault="00B444C0">
      <w:r>
        <w:t xml:space="preserve">13 </w:t>
      </w:r>
      <w:r w:rsidR="001C2C60">
        <w:tab/>
      </w:r>
      <w:r w:rsidR="001C2C60">
        <w:tab/>
      </w:r>
      <w:r>
        <w:t>C.</w:t>
      </w:r>
      <w:r w:rsidR="001C2C60">
        <w:t xml:space="preserve"> </w:t>
      </w:r>
      <w:r>
        <w:t xml:space="preserve"> Packaging may include the name of the brand, business, or company, as well </w:t>
      </w:r>
    </w:p>
    <w:p w:rsidR="007B15C5" w:rsidRDefault="00B444C0">
      <w:r>
        <w:t xml:space="preserve">14 </w:t>
      </w:r>
      <w:r w:rsidR="001C2C60">
        <w:tab/>
      </w:r>
      <w:r w:rsidR="001C2C60">
        <w:tab/>
      </w:r>
      <w:r w:rsidR="001C2C60">
        <w:tab/>
      </w:r>
      <w:r>
        <w:t xml:space="preserve">as the product name. Names may not occupy more than one line and may occur </w:t>
      </w:r>
    </w:p>
    <w:p w:rsidR="007B15C5" w:rsidRDefault="00B444C0">
      <w:r>
        <w:t xml:space="preserve">15 </w:t>
      </w:r>
      <w:r w:rsidR="001C2C60">
        <w:tab/>
      </w:r>
      <w:r w:rsidR="001C2C60">
        <w:tab/>
      </w:r>
      <w:r w:rsidR="001C2C60">
        <w:tab/>
      </w:r>
      <w:r>
        <w:t xml:space="preserve">on the front, top, and bottom outer surfaces (if applicable), no more than once </w:t>
      </w:r>
    </w:p>
    <w:p w:rsidR="007B15C5" w:rsidRDefault="00B444C0">
      <w:r>
        <w:t xml:space="preserve">16 </w:t>
      </w:r>
      <w:r w:rsidR="001C2C60">
        <w:tab/>
      </w:r>
      <w:r w:rsidR="001C2C60">
        <w:tab/>
      </w:r>
      <w:r w:rsidR="001C2C60">
        <w:tab/>
      </w:r>
      <w:r w:rsidR="001C2C60">
        <w:t xml:space="preserve">per </w:t>
      </w:r>
      <w:r>
        <w:t xml:space="preserve">surface. Names may not obscure any legally mandated information. </w:t>
      </w:r>
    </w:p>
    <w:p w:rsidR="007B15C5" w:rsidRDefault="00B444C0">
      <w:r>
        <w:t xml:space="preserve">17 </w:t>
      </w:r>
      <w:r w:rsidR="001C2C60">
        <w:tab/>
      </w:r>
      <w:r>
        <w:t xml:space="preserve">SECTION 3. The Food and Drug Administration will oversee implementation and enforcement </w:t>
      </w:r>
    </w:p>
    <w:p w:rsidR="007B15C5" w:rsidRDefault="00B444C0">
      <w:r>
        <w:t xml:space="preserve">18 </w:t>
      </w:r>
      <w:r w:rsidR="001C2C60">
        <w:tab/>
      </w:r>
      <w:r w:rsidR="001C2C60">
        <w:tab/>
      </w:r>
      <w:r>
        <w:t xml:space="preserve">of this bill. </w:t>
      </w:r>
    </w:p>
    <w:p w:rsidR="007B15C5" w:rsidRDefault="00B444C0">
      <w:r>
        <w:t xml:space="preserve">19 </w:t>
      </w:r>
      <w:r w:rsidR="001C2C60">
        <w:tab/>
      </w:r>
      <w:r>
        <w:t xml:space="preserve">SECTION 4. This bill will take effect within two years of passage. </w:t>
      </w:r>
    </w:p>
    <w:p w:rsidR="00B444C0" w:rsidRDefault="00B444C0">
      <w:r>
        <w:t xml:space="preserve">20 </w:t>
      </w:r>
      <w:r w:rsidR="001C2C60">
        <w:tab/>
      </w:r>
      <w:r>
        <w:t>SECTION 5. All laws in conflict with this legislation are hereby declared null and void.</w:t>
      </w:r>
    </w:p>
    <w:p w:rsidR="00B444C0" w:rsidRDefault="00B444C0"/>
    <w:p w:rsidR="007B15C5" w:rsidRDefault="007B15C5"/>
    <w:p w:rsidR="007B15C5" w:rsidRDefault="007B15C5">
      <w:r>
        <w:br w:type="page"/>
      </w:r>
    </w:p>
    <w:p w:rsidR="007B15C5" w:rsidRDefault="00CF4C14" w:rsidP="001C2C60">
      <w:pPr>
        <w:jc w:val="center"/>
        <w:rPr>
          <w:b/>
        </w:rPr>
      </w:pPr>
      <w:r>
        <w:rPr>
          <w:b/>
        </w:rPr>
        <w:lastRenderedPageBreak/>
        <w:t xml:space="preserve">REINTRODUCING </w:t>
      </w:r>
      <w:r w:rsidR="001C2C60">
        <w:rPr>
          <w:b/>
        </w:rPr>
        <w:t>THE GLOBAL MAGNITSKY ACT OF 2017</w:t>
      </w:r>
    </w:p>
    <w:p w:rsidR="001C2C60" w:rsidRPr="001C2C60" w:rsidRDefault="001C2C60" w:rsidP="001C2C60">
      <w:pPr>
        <w:jc w:val="center"/>
        <w:rPr>
          <w:b/>
        </w:rPr>
      </w:pPr>
    </w:p>
    <w:p w:rsidR="007B15C5" w:rsidRDefault="007B15C5">
      <w:r>
        <w:t xml:space="preserve">1 </w:t>
      </w:r>
      <w:r w:rsidR="001C2C60">
        <w:tab/>
      </w:r>
      <w:r>
        <w:t xml:space="preserve">BE IT ENACTED BY THE STUDENT CONGRESS HERE ASSEMBLED THAT: </w:t>
      </w:r>
    </w:p>
    <w:p w:rsidR="007B15C5" w:rsidRDefault="007B15C5" w:rsidP="001C2C60">
      <w:r>
        <w:t xml:space="preserve">2 </w:t>
      </w:r>
      <w:r w:rsidR="001C2C60">
        <w:tab/>
      </w:r>
      <w:r>
        <w:t xml:space="preserve">SECTION 1. The full text of S.284 </w:t>
      </w:r>
      <w:r w:rsidR="00CF4C14">
        <w:t>(114</w:t>
      </w:r>
      <w:r w:rsidR="00CF4C14" w:rsidRPr="00CF4C14">
        <w:rPr>
          <w:vertAlign w:val="superscript"/>
        </w:rPr>
        <w:t>TH</w:t>
      </w:r>
      <w:r w:rsidR="00CF4C14">
        <w:t xml:space="preserve">) </w:t>
      </w:r>
      <w:r>
        <w:t xml:space="preserve">The Global </w:t>
      </w:r>
      <w:proofErr w:type="spellStart"/>
      <w:r>
        <w:t>Magnitsky</w:t>
      </w:r>
      <w:proofErr w:type="spellEnd"/>
      <w:r>
        <w:t xml:space="preserve"> Human Rights </w:t>
      </w:r>
      <w:r w:rsidR="001C2C60">
        <w:t>Accountability</w:t>
      </w:r>
      <w:r w:rsidR="001C2C60" w:rsidRPr="001C2C60">
        <w:t xml:space="preserve"> </w:t>
      </w:r>
      <w:r w:rsidR="001C2C60">
        <w:t>Act</w:t>
      </w:r>
    </w:p>
    <w:p w:rsidR="007B15C5" w:rsidRDefault="007B15C5">
      <w:r>
        <w:t xml:space="preserve">3 </w:t>
      </w:r>
      <w:r w:rsidR="001C2C60">
        <w:tab/>
      </w:r>
      <w:r w:rsidR="001C2C60">
        <w:tab/>
      </w:r>
      <w:r>
        <w:t xml:space="preserve"> </w:t>
      </w:r>
      <w:r w:rsidR="001C2C60">
        <w:t xml:space="preserve">(GMHRAA) </w:t>
      </w:r>
      <w:r>
        <w:t xml:space="preserve">is hereby enacted. </w:t>
      </w:r>
    </w:p>
    <w:p w:rsidR="007B15C5" w:rsidRDefault="007B15C5" w:rsidP="001C2C60">
      <w:r>
        <w:t xml:space="preserve">4 </w:t>
      </w:r>
      <w:r w:rsidR="001C2C60">
        <w:tab/>
      </w:r>
      <w:r>
        <w:t xml:space="preserve">SECTION 2. The GMHRAA extends the </w:t>
      </w:r>
      <w:proofErr w:type="spellStart"/>
      <w:r>
        <w:t>Magnitsky</w:t>
      </w:r>
      <w:proofErr w:type="spellEnd"/>
      <w:r>
        <w:t xml:space="preserve"> Act aimed at Russian authorities to </w:t>
      </w:r>
      <w:r w:rsidR="001C2C60">
        <w:t>targeted</w:t>
      </w:r>
    </w:p>
    <w:p w:rsidR="007B15C5" w:rsidRDefault="007B15C5" w:rsidP="001C2C60">
      <w:r>
        <w:t xml:space="preserve">5 </w:t>
      </w:r>
      <w:r w:rsidR="001C2C60">
        <w:tab/>
      </w:r>
      <w:r w:rsidR="001C2C60">
        <w:tab/>
      </w:r>
      <w:r>
        <w:t xml:space="preserve">persons from any nation, authorizing the president to deny entry </w:t>
      </w:r>
      <w:r w:rsidR="001C2C60">
        <w:t>or to freeze</w:t>
      </w:r>
      <w:r w:rsidR="001C2C60" w:rsidRPr="001C2C60">
        <w:t xml:space="preserve"> </w:t>
      </w:r>
      <w:r w:rsidR="001C2C60">
        <w:t>the assets</w:t>
      </w:r>
    </w:p>
    <w:p w:rsidR="007B15C5" w:rsidRDefault="007B15C5" w:rsidP="001C2C60">
      <w:r>
        <w:t xml:space="preserve">6 </w:t>
      </w:r>
      <w:r w:rsidR="001C2C60">
        <w:tab/>
      </w:r>
      <w:r w:rsidR="001C2C60">
        <w:tab/>
      </w:r>
      <w:r>
        <w:t xml:space="preserve">of any person who has committed human rights </w:t>
      </w:r>
      <w:r w:rsidR="001C2C60">
        <w:t>violations against anyone “seeking</w:t>
      </w:r>
      <w:r w:rsidR="001C2C60" w:rsidRPr="001C2C60">
        <w:t xml:space="preserve"> </w:t>
      </w:r>
      <w:r w:rsidR="001C2C60">
        <w:t>to</w:t>
      </w:r>
    </w:p>
    <w:p w:rsidR="007B15C5" w:rsidRDefault="007B15C5" w:rsidP="001C2C60">
      <w:r>
        <w:t xml:space="preserve">7 </w:t>
      </w:r>
      <w:r w:rsidR="001C2C60">
        <w:tab/>
      </w:r>
      <w:r w:rsidR="001C2C60">
        <w:tab/>
      </w:r>
      <w:r>
        <w:t xml:space="preserve">expose illegal activity carried out by </w:t>
      </w:r>
      <w:r w:rsidR="001C2C60">
        <w:t>government officials, or to obtain, exercise, or</w:t>
      </w:r>
    </w:p>
    <w:p w:rsidR="007B15C5" w:rsidRDefault="007B15C5" w:rsidP="001C2C60">
      <w:r>
        <w:t xml:space="preserve">8 </w:t>
      </w:r>
      <w:r w:rsidR="001C2C60">
        <w:tab/>
      </w:r>
      <w:r w:rsidR="001C2C60">
        <w:tab/>
      </w:r>
      <w:r>
        <w:t xml:space="preserve">promote human rights and </w:t>
      </w:r>
      <w:r w:rsidR="001C2C60">
        <w:t>freedoms” in that country or any government</w:t>
      </w:r>
      <w:r w:rsidR="001C2C60" w:rsidRPr="001C2C60">
        <w:t xml:space="preserve"> </w:t>
      </w:r>
      <w:r w:rsidR="001C2C60">
        <w:t>official</w:t>
      </w:r>
    </w:p>
    <w:p w:rsidR="007B15C5" w:rsidRDefault="007B15C5" w:rsidP="001C2C60">
      <w:r>
        <w:t xml:space="preserve">9 </w:t>
      </w:r>
      <w:r w:rsidR="001C2C60">
        <w:tab/>
      </w:r>
      <w:r w:rsidR="001C2C60">
        <w:tab/>
      </w:r>
      <w:r>
        <w:t xml:space="preserve">responsible for </w:t>
      </w:r>
      <w:r w:rsidR="001C2C60">
        <w:t>human rights violations or corruption.</w:t>
      </w:r>
    </w:p>
    <w:p w:rsidR="007B15C5" w:rsidRDefault="001C2C60" w:rsidP="001C2C60">
      <w:r>
        <w:t>10</w:t>
      </w:r>
      <w:r>
        <w:tab/>
      </w:r>
      <w:r>
        <w:tab/>
      </w:r>
      <w:r w:rsidR="007B15C5">
        <w:t xml:space="preserve">A. Any individual who materially aids any other covered above is also </w:t>
      </w:r>
      <w:r>
        <w:t>covered.</w:t>
      </w:r>
    </w:p>
    <w:p w:rsidR="007B15C5" w:rsidRDefault="001C2C60" w:rsidP="001C2C60">
      <w:r>
        <w:t>11</w:t>
      </w:r>
      <w:r w:rsidR="007B15C5">
        <w:t xml:space="preserve"> </w:t>
      </w:r>
      <w:r>
        <w:tab/>
      </w:r>
      <w:r>
        <w:tab/>
      </w:r>
      <w:r w:rsidR="007B15C5">
        <w:t xml:space="preserve">B. "Material Aid" shall be defined as money (donated, wired, or given </w:t>
      </w:r>
      <w:r>
        <w:t>as part of a</w:t>
      </w:r>
    </w:p>
    <w:p w:rsidR="007B15C5" w:rsidRDefault="001C2C60" w:rsidP="001C2C60">
      <w:r>
        <w:t>12</w:t>
      </w:r>
      <w:r w:rsidR="007B15C5">
        <w:t xml:space="preserve"> </w:t>
      </w:r>
      <w:r>
        <w:tab/>
      </w:r>
      <w:r>
        <w:tab/>
      </w:r>
      <w:r>
        <w:tab/>
      </w:r>
      <w:r w:rsidR="007B15C5">
        <w:t xml:space="preserve">salary), employment, and protection or concealment of </w:t>
      </w:r>
      <w:r>
        <w:t>any kind from</w:t>
      </w:r>
    </w:p>
    <w:p w:rsidR="007B15C5" w:rsidRDefault="001C2C60">
      <w:r>
        <w:t>13</w:t>
      </w:r>
      <w:r w:rsidR="007B15C5">
        <w:t xml:space="preserve"> </w:t>
      </w:r>
      <w:r>
        <w:tab/>
      </w:r>
      <w:r>
        <w:tab/>
      </w:r>
      <w:r>
        <w:tab/>
      </w:r>
      <w:r w:rsidR="007B15C5">
        <w:t xml:space="preserve">international organizations. </w:t>
      </w:r>
    </w:p>
    <w:p w:rsidR="007B15C5" w:rsidRDefault="001C2C60" w:rsidP="001C2C60">
      <w:r>
        <w:t>14</w:t>
      </w:r>
      <w:r w:rsidR="007B15C5">
        <w:t xml:space="preserve"> </w:t>
      </w:r>
      <w:r>
        <w:tab/>
      </w:r>
      <w:r w:rsidR="007B15C5">
        <w:t xml:space="preserve">SECTION 3. The Department of State will be responsible for overseeing the </w:t>
      </w:r>
      <w:r>
        <w:t>enforcement of</w:t>
      </w:r>
      <w:r w:rsidRPr="001C2C60">
        <w:t xml:space="preserve"> </w:t>
      </w:r>
      <w:r>
        <w:t>this</w:t>
      </w:r>
    </w:p>
    <w:p w:rsidR="007B15C5" w:rsidRDefault="001C2C60" w:rsidP="001C2C60">
      <w:r>
        <w:t>15</w:t>
      </w:r>
      <w:r w:rsidR="007B15C5">
        <w:t xml:space="preserve"> </w:t>
      </w:r>
      <w:r>
        <w:tab/>
      </w:r>
      <w:r>
        <w:tab/>
      </w:r>
      <w:r w:rsidR="007B15C5">
        <w:t xml:space="preserve">legislation. The president may waive any action </w:t>
      </w:r>
      <w:r>
        <w:t>otherwise required above if such a</w:t>
      </w:r>
    </w:p>
    <w:p w:rsidR="007B15C5" w:rsidRDefault="001C2C60">
      <w:r>
        <w:t>16</w:t>
      </w:r>
      <w:r w:rsidR="007B15C5">
        <w:t xml:space="preserve"> </w:t>
      </w:r>
      <w:r>
        <w:tab/>
      </w:r>
      <w:r>
        <w:tab/>
      </w:r>
      <w:r w:rsidR="007B15C5">
        <w:t xml:space="preserve">waiver is in the interests of national </w:t>
      </w:r>
      <w:r>
        <w:t>security.</w:t>
      </w:r>
    </w:p>
    <w:p w:rsidR="007B15C5" w:rsidRDefault="001C2C60">
      <w:r>
        <w:t>17</w:t>
      </w:r>
      <w:r w:rsidR="007B15C5">
        <w:t xml:space="preserve"> </w:t>
      </w:r>
      <w:r>
        <w:tab/>
      </w:r>
      <w:r w:rsidR="007B15C5">
        <w:t xml:space="preserve">SECTION 4. This legislation will go into effect within six months of passage. </w:t>
      </w:r>
    </w:p>
    <w:p w:rsidR="007B15C5" w:rsidRDefault="001C2C60">
      <w:r>
        <w:t>18</w:t>
      </w:r>
      <w:r w:rsidR="007B15C5">
        <w:t xml:space="preserve"> </w:t>
      </w:r>
      <w:r>
        <w:tab/>
      </w:r>
      <w:r w:rsidR="007B15C5">
        <w:t>SECTION 5. All laws in conflict with this legislation are hereby declared null and void.</w:t>
      </w:r>
    </w:p>
    <w:sectPr w:rsidR="007B1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C0AC5"/>
    <w:multiLevelType w:val="hybridMultilevel"/>
    <w:tmpl w:val="D4EC1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C0"/>
    <w:rsid w:val="0000407A"/>
    <w:rsid w:val="001C2C60"/>
    <w:rsid w:val="007B15C5"/>
    <w:rsid w:val="00B30554"/>
    <w:rsid w:val="00B444C0"/>
    <w:rsid w:val="00C539B2"/>
    <w:rsid w:val="00CF4C14"/>
    <w:rsid w:val="00D5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8E3C"/>
  <w15:chartTrackingRefBased/>
  <w15:docId w15:val="{2412906B-4AE4-4E28-8269-93D09FE2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Stephen R.</dc:creator>
  <cp:keywords/>
  <dc:description/>
  <cp:lastModifiedBy>Robertson, Stephen R.</cp:lastModifiedBy>
  <cp:revision>2</cp:revision>
  <dcterms:created xsi:type="dcterms:W3CDTF">2017-09-14T21:47:00Z</dcterms:created>
  <dcterms:modified xsi:type="dcterms:W3CDTF">2017-09-14T21:47:00Z</dcterms:modified>
</cp:coreProperties>
</file>