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91A03" w:rsidRPr="00C32FF9" w:rsidRDefault="00291A03" w:rsidP="00C32FF9">
      <w:pPr>
        <w:pStyle w:val="Heading1"/>
        <w:jc w:val="center"/>
        <w:rPr>
          <w:sz w:val="40"/>
        </w:rPr>
      </w:pPr>
      <w:r w:rsidRPr="00C32FF9">
        <w:rPr>
          <w:sz w:val="40"/>
        </w:rPr>
        <w:t>A Resolution to Designate Pakistan as a State Sponsor of Terror</w:t>
      </w:r>
    </w:p>
    <w:p w:rsidR="00291A03" w:rsidRPr="004F33C8" w:rsidRDefault="00291A03" w:rsidP="00291A03"/>
    <w:p w:rsidR="00291A03" w:rsidRPr="009D1383" w:rsidRDefault="00291A03" w:rsidP="00291A03">
      <w:pPr>
        <w:spacing w:line="360" w:lineRule="auto"/>
        <w:ind w:left="1440" w:hanging="1440"/>
        <w:rPr>
          <w:sz w:val="24"/>
        </w:rPr>
      </w:pPr>
      <w:r w:rsidRPr="009D1383">
        <w:rPr>
          <w:b/>
          <w:sz w:val="24"/>
        </w:rPr>
        <w:t>WHEREAS</w:t>
      </w:r>
      <w:r w:rsidRPr="009D1383">
        <w:rPr>
          <w:sz w:val="24"/>
        </w:rPr>
        <w:t>,</w:t>
      </w:r>
      <w:r w:rsidRPr="009D1383">
        <w:rPr>
          <w:sz w:val="24"/>
        </w:rPr>
        <w:tab/>
      </w:r>
      <w:r>
        <w:rPr>
          <w:sz w:val="24"/>
        </w:rPr>
        <w:t>Terrorism has emerged as one of the largest threats to global peace and security;</w:t>
      </w:r>
      <w:r w:rsidRPr="009D1383">
        <w:rPr>
          <w:sz w:val="24"/>
        </w:rPr>
        <w:t xml:space="preserve"> and</w:t>
      </w:r>
    </w:p>
    <w:p w:rsidR="00291A03" w:rsidRPr="00C20189" w:rsidRDefault="00291A03" w:rsidP="00291A03">
      <w:pPr>
        <w:spacing w:line="360" w:lineRule="auto"/>
        <w:ind w:left="1440" w:hanging="1440"/>
        <w:rPr>
          <w:sz w:val="24"/>
        </w:rPr>
      </w:pPr>
      <w:r>
        <w:rPr>
          <w:b/>
          <w:sz w:val="24"/>
        </w:rPr>
        <w:t>WHEREAS</w:t>
      </w:r>
      <w:r>
        <w:rPr>
          <w:sz w:val="24"/>
        </w:rPr>
        <w:t>,</w:t>
      </w:r>
      <w:r>
        <w:rPr>
          <w:sz w:val="24"/>
        </w:rPr>
        <w:tab/>
        <w:t>Terrorist organizations have claimed hundreds of thousands of lives over the last decade; and</w:t>
      </w:r>
    </w:p>
    <w:p w:rsidR="00291A03" w:rsidRDefault="00291A03" w:rsidP="00291A03">
      <w:pPr>
        <w:spacing w:line="360" w:lineRule="auto"/>
        <w:ind w:left="1440" w:hanging="1440"/>
        <w:rPr>
          <w:sz w:val="24"/>
        </w:rPr>
      </w:pPr>
      <w:r w:rsidRPr="009D1383">
        <w:rPr>
          <w:b/>
          <w:sz w:val="24"/>
        </w:rPr>
        <w:t>WHEREAS</w:t>
      </w:r>
      <w:r w:rsidRPr="009D1383">
        <w:rPr>
          <w:sz w:val="24"/>
        </w:rPr>
        <w:t>,</w:t>
      </w:r>
      <w:r w:rsidRPr="009D1383">
        <w:rPr>
          <w:sz w:val="24"/>
        </w:rPr>
        <w:tab/>
      </w:r>
      <w:r>
        <w:rPr>
          <w:sz w:val="24"/>
        </w:rPr>
        <w:t>The support of Pakistan’s military and Inter-Services Intelligence Directorate helped create these terrorist groups</w:t>
      </w:r>
      <w:r w:rsidRPr="009D1383">
        <w:rPr>
          <w:sz w:val="24"/>
        </w:rPr>
        <w:t>; and</w:t>
      </w:r>
    </w:p>
    <w:p w:rsidR="00291A03" w:rsidRPr="009D1383" w:rsidRDefault="00291A03" w:rsidP="00291A03">
      <w:pPr>
        <w:spacing w:line="360" w:lineRule="auto"/>
        <w:ind w:left="1440" w:hanging="1440"/>
        <w:rPr>
          <w:sz w:val="24"/>
        </w:rPr>
      </w:pPr>
      <w:r w:rsidRPr="0029252F">
        <w:rPr>
          <w:b/>
          <w:sz w:val="24"/>
        </w:rPr>
        <w:t>WHEREAS</w:t>
      </w:r>
      <w:r>
        <w:rPr>
          <w:sz w:val="24"/>
        </w:rPr>
        <w:t>,</w:t>
      </w:r>
      <w:r>
        <w:rPr>
          <w:sz w:val="24"/>
        </w:rPr>
        <w:tab/>
        <w:t>Pakistan currently harbors more than ten terrorist organizations, including the Taliban and Al-Qaeda; and</w:t>
      </w:r>
    </w:p>
    <w:p w:rsidR="00291A03" w:rsidRDefault="00291A03" w:rsidP="00291A03">
      <w:pPr>
        <w:spacing w:line="360" w:lineRule="auto"/>
        <w:ind w:left="1440" w:hanging="1440"/>
        <w:rPr>
          <w:sz w:val="24"/>
          <w:shd w:val="clear" w:color="auto" w:fill="FFFFFF"/>
        </w:rPr>
      </w:pPr>
      <w:r w:rsidRPr="0029252F">
        <w:rPr>
          <w:b/>
          <w:sz w:val="24"/>
        </w:rPr>
        <w:t>WHEREAS</w:t>
      </w:r>
      <w:r w:rsidRPr="0029252F">
        <w:rPr>
          <w:sz w:val="24"/>
        </w:rPr>
        <w:t>,</w:t>
      </w:r>
      <w:r w:rsidRPr="0029252F">
        <w:rPr>
          <w:sz w:val="24"/>
        </w:rPr>
        <w:tab/>
      </w:r>
      <w:r w:rsidRPr="0029252F">
        <w:rPr>
          <w:sz w:val="24"/>
          <w:shd w:val="clear" w:color="auto" w:fill="FFFFFF"/>
        </w:rPr>
        <w:t xml:space="preserve">Without Pakistani support and safe haven, </w:t>
      </w:r>
      <w:r>
        <w:rPr>
          <w:sz w:val="24"/>
          <w:shd w:val="clear" w:color="auto" w:fill="FFFFFF"/>
        </w:rPr>
        <w:t>these terrorist organizations</w:t>
      </w:r>
      <w:r w:rsidRPr="0029252F">
        <w:rPr>
          <w:sz w:val="24"/>
          <w:shd w:val="clear" w:color="auto" w:fill="FFFFFF"/>
        </w:rPr>
        <w:t xml:space="preserve"> would </w:t>
      </w:r>
      <w:r>
        <w:rPr>
          <w:sz w:val="24"/>
          <w:shd w:val="clear" w:color="auto" w:fill="FFFFFF"/>
        </w:rPr>
        <w:t>not have been able to wage</w:t>
      </w:r>
      <w:r w:rsidRPr="0029252F">
        <w:rPr>
          <w:sz w:val="24"/>
          <w:shd w:val="clear" w:color="auto" w:fill="FFFFFF"/>
        </w:rPr>
        <w:t xml:space="preserve"> a successful insurgency</w:t>
      </w:r>
      <w:r>
        <w:rPr>
          <w:sz w:val="24"/>
          <w:shd w:val="clear" w:color="auto" w:fill="FFFFFF"/>
        </w:rPr>
        <w:t>; and</w:t>
      </w:r>
    </w:p>
    <w:p w:rsidR="00291A03" w:rsidRPr="0029252F" w:rsidRDefault="00291A03" w:rsidP="00291A03">
      <w:pPr>
        <w:spacing w:line="360" w:lineRule="auto"/>
        <w:ind w:left="1440" w:hanging="1440"/>
        <w:rPr>
          <w:sz w:val="24"/>
        </w:rPr>
      </w:pPr>
      <w:r>
        <w:rPr>
          <w:b/>
          <w:sz w:val="24"/>
        </w:rPr>
        <w:t>WHEREAS</w:t>
      </w:r>
      <w:r>
        <w:rPr>
          <w:sz w:val="24"/>
        </w:rPr>
        <w:t>,</w:t>
      </w:r>
      <w:r>
        <w:rPr>
          <w:sz w:val="24"/>
        </w:rPr>
        <w:tab/>
        <w:t xml:space="preserve">The United States has still refused to recognize Pakistan as a state sponsor of terror; now, </w:t>
      </w:r>
      <w:r>
        <w:rPr>
          <w:sz w:val="24"/>
          <w:shd w:val="clear" w:color="auto" w:fill="FFFFFF"/>
        </w:rPr>
        <w:t>therefore, be it</w:t>
      </w:r>
    </w:p>
    <w:p w:rsidR="00291A03" w:rsidRPr="009D1383" w:rsidRDefault="00291A03" w:rsidP="00291A03">
      <w:pPr>
        <w:spacing w:line="360" w:lineRule="auto"/>
        <w:ind w:left="1440" w:hanging="1440"/>
        <w:rPr>
          <w:sz w:val="24"/>
        </w:rPr>
      </w:pPr>
      <w:r w:rsidRPr="009D1383">
        <w:rPr>
          <w:b/>
          <w:bCs/>
          <w:sz w:val="24"/>
        </w:rPr>
        <w:t>RESOLVED,</w:t>
      </w:r>
      <w:r w:rsidRPr="009D1383">
        <w:rPr>
          <w:sz w:val="24"/>
        </w:rPr>
        <w:tab/>
        <w:t>That the Congress he</w:t>
      </w:r>
      <w:r>
        <w:rPr>
          <w:sz w:val="24"/>
        </w:rPr>
        <w:t xml:space="preserve">re assembled make the following </w:t>
      </w:r>
      <w:r w:rsidRPr="009D1383">
        <w:rPr>
          <w:sz w:val="24"/>
        </w:rPr>
        <w:t xml:space="preserve">recommendation </w:t>
      </w:r>
      <w:r>
        <w:rPr>
          <w:sz w:val="24"/>
        </w:rPr>
        <w:t>to officially designate Pakistan as a state sponsor of terror</w:t>
      </w:r>
      <w:r w:rsidRPr="009D1383">
        <w:rPr>
          <w:sz w:val="24"/>
        </w:rPr>
        <w:t>; and, be it</w:t>
      </w:r>
    </w:p>
    <w:p w:rsidR="00C32FF9" w:rsidRPr="00C32FF9" w:rsidRDefault="00291A03" w:rsidP="00C32FF9">
      <w:pPr>
        <w:spacing w:line="360" w:lineRule="auto"/>
        <w:ind w:left="1440" w:hanging="1440"/>
        <w:rPr>
          <w:sz w:val="24"/>
          <w:szCs w:val="24"/>
          <w:shd w:val="clear" w:color="auto" w:fill="FFFFFF"/>
        </w:rPr>
        <w:sectPr w:rsidR="00C32FF9" w:rsidRPr="00C32FF9" w:rsidSect="00C32FF9">
          <w:pgSz w:w="12240" w:h="15840" w:code="1"/>
          <w:pgMar w:top="1440" w:right="1440" w:bottom="1440" w:left="1440" w:header="720" w:footer="720" w:gutter="0"/>
          <w:lnNumType w:countBy="1"/>
          <w:cols w:space="720"/>
          <w:docGrid w:linePitch="360"/>
        </w:sectPr>
      </w:pPr>
      <w:r w:rsidRPr="00C8229F">
        <w:rPr>
          <w:b/>
          <w:bCs/>
          <w:sz w:val="24"/>
          <w:szCs w:val="24"/>
        </w:rPr>
        <w:t>FURTHER RESOLVED,</w:t>
      </w:r>
      <w:r w:rsidRPr="00C8229F">
        <w:rPr>
          <w:sz w:val="24"/>
          <w:szCs w:val="24"/>
        </w:rPr>
        <w:t xml:space="preserve"> That the United States impose </w:t>
      </w:r>
      <w:r w:rsidRPr="00C8229F">
        <w:rPr>
          <w:sz w:val="24"/>
          <w:szCs w:val="24"/>
          <w:shd w:val="clear" w:color="auto" w:fill="FFFFFF"/>
        </w:rPr>
        <w:t>targeted sanctions against select military and intelligence</w:t>
      </w:r>
      <w:r>
        <w:rPr>
          <w:sz w:val="24"/>
          <w:szCs w:val="24"/>
          <w:shd w:val="clear" w:color="auto" w:fill="FFFFFF"/>
        </w:rPr>
        <w:t xml:space="preserve"> </w:t>
      </w:r>
      <w:r w:rsidRPr="00C8229F">
        <w:rPr>
          <w:sz w:val="24"/>
          <w:szCs w:val="24"/>
          <w:shd w:val="clear" w:color="auto" w:fill="FFFFFF"/>
        </w:rPr>
        <w:t>linked Pakistani companies until the country’s s</w:t>
      </w:r>
      <w:r w:rsidR="00C32FF9">
        <w:rPr>
          <w:sz w:val="24"/>
          <w:szCs w:val="24"/>
          <w:shd w:val="clear" w:color="auto" w:fill="FFFFFF"/>
        </w:rPr>
        <w:t>upport for terrorism is halted</w:t>
      </w:r>
    </w:p>
    <w:p w:rsidR="00C32FF9" w:rsidRPr="00C32FF9" w:rsidRDefault="00C32FF9" w:rsidP="00C32FF9">
      <w:pPr>
        <w:pStyle w:val="Heading1"/>
        <w:jc w:val="center"/>
        <w:rPr>
          <w:sz w:val="40"/>
        </w:rPr>
      </w:pPr>
      <w:r w:rsidRPr="00C32FF9">
        <w:rPr>
          <w:sz w:val="40"/>
        </w:rPr>
        <w:lastRenderedPageBreak/>
        <w:t>A Resolution to Condemn Israeli Settlements in Palestine</w:t>
      </w:r>
    </w:p>
    <w:p w:rsidR="00C32FF9" w:rsidRDefault="00C32FF9" w:rsidP="00C32FF9">
      <w:pPr>
        <w:spacing w:line="440" w:lineRule="exact"/>
        <w:ind w:left="1440" w:hanging="1440"/>
        <w:rPr>
          <w:sz w:val="24"/>
        </w:rPr>
      </w:pPr>
      <w:r>
        <w:rPr>
          <w:b/>
          <w:sz w:val="24"/>
        </w:rPr>
        <w:t>WHEREAS</w:t>
      </w:r>
      <w:r>
        <w:rPr>
          <w:sz w:val="24"/>
        </w:rPr>
        <w:t>,</w:t>
      </w:r>
      <w:r>
        <w:rPr>
          <w:sz w:val="24"/>
        </w:rPr>
        <w:tab/>
        <w:t>Israel is currently constructing settlements in the West Bank and East Jerusalem, areas set aside for a future Palestinian state; and</w:t>
      </w:r>
    </w:p>
    <w:p w:rsidR="00C32FF9" w:rsidRDefault="00C32FF9" w:rsidP="00C32FF9">
      <w:pPr>
        <w:spacing w:line="440" w:lineRule="exact"/>
        <w:ind w:left="1440" w:hanging="1440"/>
        <w:rPr>
          <w:sz w:val="24"/>
        </w:rPr>
      </w:pPr>
      <w:r>
        <w:rPr>
          <w:b/>
          <w:sz w:val="24"/>
        </w:rPr>
        <w:t>WHEREAS</w:t>
      </w:r>
      <w:r>
        <w:rPr>
          <w:sz w:val="24"/>
        </w:rPr>
        <w:t>,</w:t>
      </w:r>
      <w:r>
        <w:rPr>
          <w:sz w:val="24"/>
        </w:rPr>
        <w:tab/>
        <w:t>More than 300,000 settlers are encroaching on privately-held Palestinian land; and</w:t>
      </w:r>
    </w:p>
    <w:p w:rsidR="00C32FF9" w:rsidRDefault="00C32FF9" w:rsidP="00C32FF9">
      <w:pPr>
        <w:spacing w:line="440" w:lineRule="exact"/>
        <w:ind w:left="1440" w:hanging="1440"/>
        <w:rPr>
          <w:sz w:val="24"/>
        </w:rPr>
      </w:pPr>
      <w:r>
        <w:rPr>
          <w:b/>
          <w:sz w:val="24"/>
        </w:rPr>
        <w:t>WHEREAS</w:t>
      </w:r>
      <w:r>
        <w:rPr>
          <w:sz w:val="24"/>
        </w:rPr>
        <w:t>,</w:t>
      </w:r>
      <w:r>
        <w:rPr>
          <w:sz w:val="24"/>
        </w:rPr>
        <w:tab/>
        <w:t>The current Israeli settlements are damaging the prospects for a peaceful solution to the current conflict in the region and the two-state solution; and</w:t>
      </w:r>
    </w:p>
    <w:p w:rsidR="00C32FF9" w:rsidRDefault="00C32FF9" w:rsidP="00C32FF9">
      <w:pPr>
        <w:spacing w:line="440" w:lineRule="exact"/>
        <w:ind w:left="1440" w:hanging="1440"/>
        <w:rPr>
          <w:sz w:val="24"/>
        </w:rPr>
      </w:pPr>
      <w:r>
        <w:rPr>
          <w:b/>
          <w:sz w:val="24"/>
        </w:rPr>
        <w:t>WHEREAS</w:t>
      </w:r>
      <w:r>
        <w:rPr>
          <w:sz w:val="24"/>
        </w:rPr>
        <w:t>,</w:t>
      </w:r>
      <w:r>
        <w:rPr>
          <w:b/>
          <w:bCs/>
          <w:sz w:val="24"/>
        </w:rPr>
        <w:tab/>
      </w:r>
      <w:r>
        <w:rPr>
          <w:sz w:val="24"/>
        </w:rPr>
        <w:t>The United Nations has repeatedly declared Israeli settlements in violation of international law; now, therefore, be it</w:t>
      </w:r>
    </w:p>
    <w:p w:rsidR="00C32FF9" w:rsidRDefault="00C32FF9" w:rsidP="00C32FF9">
      <w:pPr>
        <w:spacing w:line="440" w:lineRule="exact"/>
        <w:ind w:left="1440" w:hanging="1440"/>
        <w:rPr>
          <w:sz w:val="24"/>
        </w:rPr>
      </w:pPr>
      <w:r>
        <w:rPr>
          <w:b/>
          <w:bCs/>
          <w:sz w:val="24"/>
        </w:rPr>
        <w:t>RESOLVED,</w:t>
      </w:r>
      <w:r>
        <w:rPr>
          <w:sz w:val="24"/>
        </w:rPr>
        <w:tab/>
        <w:t>That the Congress here assembled condemn Israeli settlements in disputed territories; and, be it</w:t>
      </w:r>
    </w:p>
    <w:p w:rsidR="00C32FF9" w:rsidRDefault="00C32FF9" w:rsidP="00C32FF9">
      <w:pPr>
        <w:spacing w:line="440" w:lineRule="exact"/>
        <w:ind w:left="1440" w:hanging="1440"/>
        <w:rPr>
          <w:sz w:val="24"/>
        </w:rPr>
      </w:pPr>
      <w:r>
        <w:rPr>
          <w:b/>
          <w:bCs/>
          <w:sz w:val="24"/>
        </w:rPr>
        <w:t>FURTHER RESOLVED,</w:t>
      </w:r>
      <w:r>
        <w:rPr>
          <w:sz w:val="24"/>
        </w:rPr>
        <w:t xml:space="preserve"> That the Congress here assembled pass legislation to stop any further American funding for the propagation of settlements.</w:t>
      </w:r>
    </w:p>
    <w:p w:rsidR="00C32FF9" w:rsidRDefault="00C32FF9">
      <w:r>
        <w:br w:type="page"/>
      </w:r>
    </w:p>
    <w:p w:rsidR="00C32FF9" w:rsidRPr="00C32FF9" w:rsidRDefault="00C32FF9" w:rsidP="00C32FF9">
      <w:pPr>
        <w:pStyle w:val="Heading1"/>
        <w:jc w:val="center"/>
        <w:rPr>
          <w:sz w:val="40"/>
        </w:rPr>
      </w:pPr>
      <w:r w:rsidRPr="00C32FF9">
        <w:rPr>
          <w:sz w:val="40"/>
        </w:rPr>
        <w:lastRenderedPageBreak/>
        <w:t>A Resolution to Prioritize Education Reform</w:t>
      </w:r>
    </w:p>
    <w:p w:rsidR="00C32FF9" w:rsidRDefault="00C32FF9" w:rsidP="00C32FF9">
      <w:pPr>
        <w:ind w:left="1440" w:hanging="1440"/>
        <w:rPr>
          <w:b/>
        </w:rPr>
      </w:pPr>
    </w:p>
    <w:p w:rsidR="00C32FF9" w:rsidRPr="00885FEF" w:rsidRDefault="00C32FF9" w:rsidP="00C32FF9">
      <w:pPr>
        <w:ind w:left="1440" w:hanging="1440"/>
      </w:pPr>
      <w:r w:rsidRPr="009D1383">
        <w:rPr>
          <w:b/>
        </w:rPr>
        <w:t>WHEREAS</w:t>
      </w:r>
      <w:r w:rsidRPr="009D1383">
        <w:t>,</w:t>
      </w:r>
      <w:r w:rsidRPr="009D1383">
        <w:tab/>
      </w:r>
      <w:r w:rsidRPr="00885FEF">
        <w:t>Educa</w:t>
      </w:r>
      <w:r w:rsidRPr="00885FEF">
        <w:rPr>
          <w:shd w:val="clear" w:color="auto" w:fill="FFFFFF"/>
        </w:rPr>
        <w:t xml:space="preserve">tional failures put the United States’ future economic success, global influence, and national defense at risk; </w:t>
      </w:r>
      <w:r w:rsidRPr="00885FEF">
        <w:t>and</w:t>
      </w:r>
    </w:p>
    <w:p w:rsidR="00C32FF9" w:rsidRPr="00885FEF" w:rsidRDefault="00C32FF9" w:rsidP="00C32FF9">
      <w:pPr>
        <w:spacing w:line="360" w:lineRule="auto"/>
        <w:ind w:left="1440" w:hanging="1440"/>
        <w:rPr>
          <w:sz w:val="24"/>
          <w:szCs w:val="24"/>
        </w:rPr>
      </w:pPr>
      <w:r w:rsidRPr="00885FEF">
        <w:rPr>
          <w:b/>
          <w:sz w:val="24"/>
          <w:szCs w:val="24"/>
        </w:rPr>
        <w:t>WHEREAS</w:t>
      </w:r>
      <w:r w:rsidRPr="00885FEF">
        <w:rPr>
          <w:sz w:val="24"/>
          <w:szCs w:val="24"/>
        </w:rPr>
        <w:t>,</w:t>
      </w:r>
      <w:r w:rsidRPr="00885FEF">
        <w:rPr>
          <w:sz w:val="24"/>
          <w:szCs w:val="24"/>
        </w:rPr>
        <w:tab/>
      </w:r>
      <w:r w:rsidRPr="00885FEF">
        <w:rPr>
          <w:color w:val="000000"/>
          <w:sz w:val="24"/>
          <w:szCs w:val="24"/>
          <w:shd w:val="clear" w:color="auto" w:fill="FFFFFF"/>
        </w:rPr>
        <w:t xml:space="preserve">According to a new </w:t>
      </w:r>
      <w:hyperlink r:id="rId8" w:history="1">
        <w:r w:rsidRPr="00885FEF">
          <w:rPr>
            <w:rStyle w:val="Hyperlink"/>
            <w:color w:val="003891"/>
            <w:sz w:val="24"/>
            <w:szCs w:val="24"/>
            <w:shd w:val="clear" w:color="auto" w:fill="FFFFFF"/>
          </w:rPr>
          <w:t>Council on Foreign Relations report</w:t>
        </w:r>
      </w:hyperlink>
      <w:r w:rsidRPr="00885FEF">
        <w:rPr>
          <w:color w:val="000000"/>
          <w:sz w:val="24"/>
          <w:szCs w:val="24"/>
          <w:shd w:val="clear" w:color="auto" w:fill="FFFFFF"/>
        </w:rPr>
        <w:t xml:space="preserve"> on U.S. Education Reform and National Security, “The United States invests more in K-12 public education than many other developed countries, yet U.S. students remain poorly prepared to compete with global peers.  </w:t>
      </w:r>
      <w:r>
        <w:rPr>
          <w:color w:val="000000"/>
          <w:sz w:val="24"/>
          <w:szCs w:val="24"/>
          <w:shd w:val="clear" w:color="auto" w:fill="FFFFFF"/>
        </w:rPr>
        <w:t>T</w:t>
      </w:r>
      <w:r w:rsidRPr="00885FEF">
        <w:rPr>
          <w:color w:val="000000"/>
          <w:sz w:val="24"/>
          <w:szCs w:val="24"/>
          <w:shd w:val="clear" w:color="auto" w:fill="FFFFFF"/>
        </w:rPr>
        <w:t>he Program for International Student Assessment, according to the 2009 PISA, U.S. students ranked fourteenth in reading, twenty-fifth in math, and seventeenth in science compared to students in other developed countries</w:t>
      </w:r>
      <w:r w:rsidRPr="00885FEF">
        <w:rPr>
          <w:sz w:val="24"/>
          <w:szCs w:val="24"/>
        </w:rPr>
        <w:t>”</w:t>
      </w:r>
      <w:r>
        <w:rPr>
          <w:sz w:val="24"/>
          <w:szCs w:val="24"/>
        </w:rPr>
        <w:t>;</w:t>
      </w:r>
      <w:r w:rsidRPr="00885FEF">
        <w:rPr>
          <w:sz w:val="24"/>
          <w:szCs w:val="24"/>
        </w:rPr>
        <w:t xml:space="preserve"> and</w:t>
      </w:r>
    </w:p>
    <w:p w:rsidR="00C32FF9" w:rsidRPr="00885FEF" w:rsidRDefault="00C32FF9" w:rsidP="00C32FF9">
      <w:pPr>
        <w:spacing w:line="360" w:lineRule="auto"/>
        <w:ind w:left="1440" w:hanging="1440"/>
        <w:rPr>
          <w:sz w:val="24"/>
          <w:szCs w:val="24"/>
        </w:rPr>
      </w:pPr>
      <w:r w:rsidRPr="00885FEF">
        <w:rPr>
          <w:b/>
          <w:sz w:val="24"/>
          <w:szCs w:val="24"/>
        </w:rPr>
        <w:t>WHEREAS</w:t>
      </w:r>
      <w:r w:rsidRPr="00885FEF">
        <w:rPr>
          <w:sz w:val="24"/>
          <w:szCs w:val="24"/>
        </w:rPr>
        <w:t>,</w:t>
      </w:r>
      <w:r w:rsidRPr="00885FEF">
        <w:rPr>
          <w:sz w:val="24"/>
          <w:szCs w:val="24"/>
        </w:rPr>
        <w:tab/>
      </w:r>
      <w:r w:rsidRPr="00885FEF">
        <w:rPr>
          <w:color w:val="000000"/>
          <w:sz w:val="24"/>
          <w:szCs w:val="24"/>
          <w:shd w:val="clear" w:color="auto" w:fill="FFFFFF"/>
        </w:rPr>
        <w:t>Economic Growth and Competitiveness</w:t>
      </w:r>
      <w:r>
        <w:rPr>
          <w:color w:val="000000"/>
          <w:sz w:val="24"/>
          <w:szCs w:val="24"/>
          <w:shd w:val="clear" w:color="auto" w:fill="FFFFFF"/>
        </w:rPr>
        <w:t>,</w:t>
      </w:r>
      <w:r w:rsidRPr="00885FEF">
        <w:rPr>
          <w:color w:val="000000"/>
          <w:sz w:val="24"/>
          <w:szCs w:val="24"/>
          <w:shd w:val="clear" w:color="auto" w:fill="FFFFFF"/>
        </w:rPr>
        <w:t xml:space="preserve"> Physical Safety</w:t>
      </w:r>
      <w:r>
        <w:rPr>
          <w:color w:val="000000"/>
          <w:sz w:val="24"/>
          <w:szCs w:val="24"/>
          <w:shd w:val="clear" w:color="auto" w:fill="FFFFFF"/>
        </w:rPr>
        <w:t>,</w:t>
      </w:r>
      <w:r w:rsidRPr="00885FEF">
        <w:rPr>
          <w:color w:val="000000"/>
          <w:sz w:val="24"/>
          <w:szCs w:val="24"/>
          <w:shd w:val="clear" w:color="auto" w:fill="FFFFFF"/>
        </w:rPr>
        <w:t xml:space="preserve"> Intellectual Property</w:t>
      </w:r>
      <w:r>
        <w:rPr>
          <w:color w:val="000000"/>
          <w:sz w:val="24"/>
          <w:szCs w:val="24"/>
          <w:shd w:val="clear" w:color="auto" w:fill="FFFFFF"/>
        </w:rPr>
        <w:t>,</w:t>
      </w:r>
      <w:r w:rsidRPr="00885FEF">
        <w:rPr>
          <w:color w:val="000000"/>
          <w:sz w:val="24"/>
          <w:szCs w:val="24"/>
          <w:shd w:val="clear" w:color="auto" w:fill="FFFFFF"/>
        </w:rPr>
        <w:t xml:space="preserve"> U.S. Global Awareness</w:t>
      </w:r>
      <w:r>
        <w:rPr>
          <w:color w:val="000000"/>
          <w:sz w:val="24"/>
          <w:szCs w:val="24"/>
          <w:shd w:val="clear" w:color="auto" w:fill="FFFFFF"/>
        </w:rPr>
        <w:t>,</w:t>
      </w:r>
      <w:r w:rsidRPr="00885FEF">
        <w:rPr>
          <w:color w:val="000000"/>
          <w:sz w:val="24"/>
          <w:szCs w:val="24"/>
          <w:shd w:val="clear" w:color="auto" w:fill="FFFFFF"/>
        </w:rPr>
        <w:t xml:space="preserve"> U.S. Unity and Cohesion are put at risk if no one takes action; </w:t>
      </w:r>
      <w:r w:rsidRPr="00885FEF">
        <w:rPr>
          <w:sz w:val="24"/>
          <w:szCs w:val="24"/>
        </w:rPr>
        <w:t>and</w:t>
      </w:r>
    </w:p>
    <w:p w:rsidR="00C32FF9" w:rsidRPr="00885FEF" w:rsidRDefault="00C32FF9" w:rsidP="00C32FF9">
      <w:pPr>
        <w:spacing w:line="360" w:lineRule="auto"/>
        <w:ind w:left="1440" w:hanging="1440"/>
        <w:rPr>
          <w:sz w:val="24"/>
          <w:szCs w:val="24"/>
        </w:rPr>
      </w:pPr>
      <w:r w:rsidRPr="00885FEF">
        <w:rPr>
          <w:b/>
          <w:sz w:val="24"/>
          <w:szCs w:val="24"/>
        </w:rPr>
        <w:t>WHEREAS</w:t>
      </w:r>
      <w:r w:rsidRPr="00885FEF">
        <w:rPr>
          <w:sz w:val="24"/>
          <w:szCs w:val="24"/>
        </w:rPr>
        <w:t>,</w:t>
      </w:r>
      <w:r w:rsidRPr="00885FEF">
        <w:rPr>
          <w:b/>
          <w:bCs/>
          <w:sz w:val="24"/>
          <w:szCs w:val="24"/>
        </w:rPr>
        <w:tab/>
      </w:r>
      <w:r>
        <w:rPr>
          <w:color w:val="000000"/>
          <w:sz w:val="24"/>
          <w:szCs w:val="24"/>
        </w:rPr>
        <w:t xml:space="preserve">U.S. </w:t>
      </w:r>
      <w:r w:rsidRPr="00885FEF">
        <w:rPr>
          <w:color w:val="000000"/>
          <w:sz w:val="24"/>
          <w:szCs w:val="24"/>
        </w:rPr>
        <w:t>concentration on soldier readiness once they become soldiers is misguided in that potential soldiers need to be educationally prepared as students</w:t>
      </w:r>
      <w:r w:rsidRPr="00885FEF">
        <w:rPr>
          <w:sz w:val="24"/>
          <w:szCs w:val="24"/>
        </w:rPr>
        <w:t>; and</w:t>
      </w:r>
    </w:p>
    <w:p w:rsidR="00C32FF9" w:rsidRPr="00885FEF" w:rsidRDefault="00C32FF9" w:rsidP="00C32FF9">
      <w:pPr>
        <w:spacing w:line="360" w:lineRule="auto"/>
        <w:ind w:left="1440" w:hanging="1440"/>
        <w:rPr>
          <w:sz w:val="24"/>
          <w:szCs w:val="24"/>
        </w:rPr>
      </w:pPr>
      <w:r w:rsidRPr="00885FEF">
        <w:rPr>
          <w:b/>
          <w:color w:val="000000"/>
          <w:sz w:val="24"/>
          <w:szCs w:val="24"/>
        </w:rPr>
        <w:t>WHEREAS</w:t>
      </w:r>
      <w:r w:rsidRPr="00885FEF">
        <w:rPr>
          <w:color w:val="000000"/>
          <w:sz w:val="24"/>
          <w:szCs w:val="24"/>
        </w:rPr>
        <w:t xml:space="preserve">, </w:t>
      </w:r>
      <w:r w:rsidRPr="00885FEF">
        <w:rPr>
          <w:color w:val="000000"/>
          <w:sz w:val="24"/>
          <w:szCs w:val="24"/>
        </w:rPr>
        <w:tab/>
        <w:t>Large groups of undereducated citizens interfere with the nation’s ability to defend its global standing; now, therefore, be it</w:t>
      </w:r>
    </w:p>
    <w:p w:rsidR="00C32FF9" w:rsidRPr="00885FEF" w:rsidRDefault="00C32FF9" w:rsidP="00C32FF9">
      <w:pPr>
        <w:pStyle w:val="NormalWeb"/>
        <w:spacing w:line="360" w:lineRule="auto"/>
        <w:ind w:left="1440" w:hanging="1440"/>
        <w:rPr>
          <w:szCs w:val="24"/>
        </w:rPr>
      </w:pPr>
      <w:r w:rsidRPr="00885FEF">
        <w:rPr>
          <w:b/>
          <w:bCs/>
          <w:szCs w:val="24"/>
        </w:rPr>
        <w:t>RESOLVED,</w:t>
      </w:r>
      <w:r w:rsidRPr="00885FEF">
        <w:rPr>
          <w:szCs w:val="24"/>
        </w:rPr>
        <w:tab/>
        <w:t xml:space="preserve">That the Congress here assembled </w:t>
      </w:r>
      <w:r w:rsidRPr="00885FEF">
        <w:rPr>
          <w:color w:val="000000"/>
          <w:szCs w:val="24"/>
        </w:rPr>
        <w:t>shall shift focus from military reform to education reform.</w:t>
      </w:r>
    </w:p>
    <w:p w:rsidR="00291A03" w:rsidRDefault="00291A03">
      <w:r>
        <w:br w:type="page"/>
      </w:r>
    </w:p>
    <w:p w:rsidR="00C32FF9" w:rsidRPr="00C32FF9" w:rsidRDefault="00C32FF9" w:rsidP="00C32FF9">
      <w:pPr>
        <w:pStyle w:val="Heading1"/>
        <w:jc w:val="center"/>
        <w:rPr>
          <w:sz w:val="40"/>
        </w:rPr>
      </w:pPr>
      <w:r w:rsidRPr="00C32FF9">
        <w:rPr>
          <w:sz w:val="40"/>
        </w:rPr>
        <w:lastRenderedPageBreak/>
        <w:t>A Resolution to Move to a Single-Payer Healthcare System to Reduce Healthcare Costs in the United States</w:t>
      </w:r>
    </w:p>
    <w:p w:rsidR="00C32FF9" w:rsidRDefault="00C32FF9" w:rsidP="00C32FF9">
      <w:pPr>
        <w:spacing w:line="360" w:lineRule="auto"/>
        <w:ind w:left="720" w:hanging="720"/>
      </w:pPr>
    </w:p>
    <w:p w:rsidR="00C32FF9" w:rsidRDefault="00C32FF9" w:rsidP="00C32FF9">
      <w:pPr>
        <w:spacing w:line="360" w:lineRule="auto"/>
        <w:ind w:left="1440" w:hanging="1440"/>
      </w:pPr>
      <w:r w:rsidRPr="00C32FF9">
        <w:rPr>
          <w:b/>
        </w:rPr>
        <w:t>WHEREAS,</w:t>
      </w:r>
      <w:r>
        <w:tab/>
        <w:t>The United States spends upwards of 17% of GDP on healthcare annually;   a                         and</w:t>
      </w:r>
    </w:p>
    <w:p w:rsidR="00C32FF9" w:rsidRDefault="00C32FF9" w:rsidP="00C32FF9">
      <w:pPr>
        <w:spacing w:line="360" w:lineRule="auto"/>
        <w:ind w:left="720" w:hanging="720"/>
      </w:pPr>
      <w:r w:rsidRPr="00C32FF9">
        <w:rPr>
          <w:b/>
        </w:rPr>
        <w:t>WHEREAS,</w:t>
      </w:r>
      <w:r>
        <w:tab/>
        <w:t>Over 29 million Americans currently lack healthcare coverage; and</w:t>
      </w:r>
    </w:p>
    <w:p w:rsidR="00C32FF9" w:rsidRDefault="00C32FF9" w:rsidP="00C32FF9">
      <w:pPr>
        <w:spacing w:line="360" w:lineRule="auto"/>
        <w:ind w:left="720" w:hanging="720"/>
      </w:pPr>
      <w:r w:rsidRPr="00C32FF9">
        <w:rPr>
          <w:b/>
        </w:rPr>
        <w:t>WHEREAS,</w:t>
      </w:r>
      <w:r>
        <w:t xml:space="preserve">       Chronic conditions, obesity, and infant mortality rates in the United States </w:t>
      </w:r>
    </w:p>
    <w:p w:rsidR="00C32FF9" w:rsidRDefault="00C32FF9" w:rsidP="00C32FF9">
      <w:pPr>
        <w:spacing w:line="360" w:lineRule="auto"/>
        <w:ind w:left="720" w:hanging="720"/>
      </w:pPr>
      <w:r>
        <w:t xml:space="preserve">                          are higher than in countries spending less on healthcare than the U.S.; and</w:t>
      </w:r>
    </w:p>
    <w:p w:rsidR="00C32FF9" w:rsidRDefault="00C32FF9" w:rsidP="00C32FF9">
      <w:pPr>
        <w:spacing w:line="360" w:lineRule="auto"/>
        <w:ind w:left="720" w:hanging="720"/>
      </w:pPr>
      <w:r w:rsidRPr="00C32FF9">
        <w:rPr>
          <w:b/>
        </w:rPr>
        <w:t>WHEREAS,</w:t>
      </w:r>
      <w:r>
        <w:t xml:space="preserve">       Private sector healthcare in the United States costs exceed single payer                 d                        systems via out-of-pocket and premium costs; and</w:t>
      </w:r>
    </w:p>
    <w:p w:rsidR="00C32FF9" w:rsidRDefault="00C32FF9" w:rsidP="00C32FF9">
      <w:pPr>
        <w:spacing w:line="360" w:lineRule="auto"/>
        <w:ind w:left="720" w:hanging="720"/>
      </w:pPr>
      <w:r w:rsidRPr="00C32FF9">
        <w:rPr>
          <w:b/>
        </w:rPr>
        <w:t>WHEREAS,</w:t>
      </w:r>
      <w:r>
        <w:t xml:space="preserve">       United States private insurance has lower quality compared to tax funded  a                        healthcare; now, therefore, be it</w:t>
      </w:r>
    </w:p>
    <w:p w:rsidR="00C32FF9" w:rsidRDefault="00C32FF9" w:rsidP="00C32FF9">
      <w:pPr>
        <w:spacing w:line="360" w:lineRule="auto"/>
        <w:ind w:left="720" w:hanging="720"/>
      </w:pPr>
      <w:r w:rsidRPr="00C32FF9">
        <w:rPr>
          <w:b/>
        </w:rPr>
        <w:t>RESOLVED,</w:t>
      </w:r>
      <w:r>
        <w:tab/>
        <w:t>That the Congress here assembled make the following recommendation to  a                         replace Medicare and Medicaid with a publicly funded national healthcare a                         program called Unicare; and, be it</w:t>
      </w:r>
    </w:p>
    <w:p w:rsidR="00C32FF9" w:rsidRPr="00C32FF9" w:rsidRDefault="00C32FF9" w:rsidP="00C32FF9">
      <w:pPr>
        <w:spacing w:line="360" w:lineRule="auto"/>
        <w:ind w:left="720" w:hanging="720"/>
      </w:pPr>
      <w:r w:rsidRPr="00C32FF9">
        <w:rPr>
          <w:b/>
        </w:rPr>
        <w:t>FURTHER RESOLVED,</w:t>
      </w:r>
      <w:r>
        <w:t xml:space="preserve"> That Unicare would provide coverage for healthcare costs for all a                                           a</w:t>
      </w:r>
      <w:r>
        <w:t xml:space="preserve"> citizens of the United States.</w:t>
      </w:r>
      <w:r>
        <w:rPr>
          <w:sz w:val="40"/>
        </w:rPr>
        <w:br w:type="page"/>
      </w:r>
    </w:p>
    <w:p w:rsidR="00C32FF9" w:rsidRPr="00C32FF9" w:rsidRDefault="00C32FF9" w:rsidP="00C32FF9">
      <w:pPr>
        <w:pStyle w:val="Heading1"/>
        <w:jc w:val="center"/>
        <w:rPr>
          <w:sz w:val="40"/>
        </w:rPr>
      </w:pPr>
      <w:r w:rsidRPr="00C32FF9">
        <w:rPr>
          <w:sz w:val="40"/>
        </w:rPr>
        <w:lastRenderedPageBreak/>
        <w:t>A Resolution to Improve Educational Standards for Inmates</w:t>
      </w:r>
    </w:p>
    <w:p w:rsidR="00C32FF9" w:rsidRDefault="00C32FF9" w:rsidP="00C32FF9">
      <w:pPr>
        <w:jc w:val="both"/>
        <w:rPr>
          <w:b/>
        </w:rPr>
      </w:pPr>
    </w:p>
    <w:p w:rsidR="00C32FF9" w:rsidRDefault="00C32FF9" w:rsidP="00C32FF9">
      <w:pPr>
        <w:spacing w:line="360" w:lineRule="auto"/>
        <w:ind w:left="1440" w:hanging="1440"/>
      </w:pPr>
      <w:r w:rsidRPr="00291A03">
        <w:rPr>
          <w:b/>
        </w:rPr>
        <w:t>WHEREAS</w:t>
      </w:r>
      <w:r w:rsidRPr="00291A03">
        <w:t>,</w:t>
      </w:r>
      <w:r w:rsidRPr="00291A03">
        <w:tab/>
        <w:t xml:space="preserve">The rehabilitative purposes of imprisonment are currently undermined by the removal of educational grants and programs for inmates under the </w:t>
      </w:r>
      <w:r w:rsidRPr="00291A03">
        <w:rPr>
          <w:rFonts w:cs="Calibri"/>
          <w:bCs/>
          <w:szCs w:val="24"/>
          <w:shd w:val="clear" w:color="auto" w:fill="FFFFFF"/>
        </w:rPr>
        <w:t>Violent Crime Control and Law Enforcement Act of 1994; and</w:t>
      </w:r>
    </w:p>
    <w:p w:rsidR="00C32FF9" w:rsidRDefault="00C32FF9" w:rsidP="00C32FF9">
      <w:pPr>
        <w:spacing w:line="360" w:lineRule="auto"/>
        <w:ind w:left="1440" w:hanging="1440"/>
        <w:rPr>
          <w:sz w:val="24"/>
        </w:rPr>
      </w:pPr>
      <w:r w:rsidRPr="009D1383">
        <w:rPr>
          <w:b/>
          <w:sz w:val="24"/>
        </w:rPr>
        <w:t>WHEREAS</w:t>
      </w:r>
      <w:r w:rsidRPr="009D1383">
        <w:rPr>
          <w:sz w:val="24"/>
        </w:rPr>
        <w:t>,</w:t>
      </w:r>
      <w:r>
        <w:rPr>
          <w:sz w:val="24"/>
        </w:rPr>
        <w:tab/>
        <w:t xml:space="preserve">Under these current conditions, many rehabilitated criminals who cannot afford education struggle to reinstate themselves in society, </w:t>
      </w:r>
      <w:r w:rsidRPr="00987CE9">
        <w:rPr>
          <w:sz w:val="24"/>
        </w:rPr>
        <w:t>and</w:t>
      </w:r>
      <w:r w:rsidRPr="004B30E2">
        <w:rPr>
          <w:sz w:val="24"/>
        </w:rPr>
        <w:t>therefore, risk</w:t>
      </w:r>
      <w:r>
        <w:rPr>
          <w:sz w:val="24"/>
        </w:rPr>
        <w:t>becoming recidivists; and</w:t>
      </w:r>
    </w:p>
    <w:p w:rsidR="00C32FF9" w:rsidRDefault="00C32FF9" w:rsidP="00C32FF9">
      <w:pPr>
        <w:spacing w:line="360" w:lineRule="auto"/>
        <w:ind w:left="1440" w:hanging="1440"/>
        <w:rPr>
          <w:sz w:val="24"/>
        </w:rPr>
      </w:pPr>
      <w:r w:rsidRPr="009D1383">
        <w:rPr>
          <w:b/>
          <w:sz w:val="24"/>
        </w:rPr>
        <w:t>WHEREAS</w:t>
      </w:r>
      <w:r w:rsidRPr="009D1383">
        <w:rPr>
          <w:sz w:val="24"/>
        </w:rPr>
        <w:t>,</w:t>
      </w:r>
      <w:r w:rsidRPr="009D1383">
        <w:rPr>
          <w:sz w:val="24"/>
        </w:rPr>
        <w:tab/>
      </w:r>
      <w:r>
        <w:rPr>
          <w:sz w:val="24"/>
        </w:rPr>
        <w:t xml:space="preserve">The increasing </w:t>
      </w:r>
      <w:r w:rsidRPr="00987CE9">
        <w:rPr>
          <w:sz w:val="24"/>
        </w:rPr>
        <w:t>population of</w:t>
      </w:r>
      <w:r>
        <w:rPr>
          <w:sz w:val="24"/>
        </w:rPr>
        <w:t xml:space="preserve"> inmates, fueled by recidivism, </w:t>
      </w:r>
      <w:r w:rsidRPr="00694A50">
        <w:rPr>
          <w:sz w:val="24"/>
        </w:rPr>
        <w:t>is</w:t>
      </w:r>
      <w:r>
        <w:rPr>
          <w:sz w:val="24"/>
        </w:rPr>
        <w:t xml:space="preserve"> additionally</w:t>
      </w:r>
      <w:r w:rsidRPr="00694A50">
        <w:rPr>
          <w:sz w:val="24"/>
        </w:rPr>
        <w:t xml:space="preserve"> detr</w:t>
      </w:r>
      <w:r>
        <w:rPr>
          <w:sz w:val="24"/>
        </w:rPr>
        <w:t xml:space="preserve">imental to taxpayers due to the immense </w:t>
      </w:r>
      <w:r w:rsidRPr="00694A50">
        <w:rPr>
          <w:sz w:val="24"/>
        </w:rPr>
        <w:t xml:space="preserve">cost of </w:t>
      </w:r>
      <w:r>
        <w:rPr>
          <w:sz w:val="24"/>
        </w:rPr>
        <w:t>feeding and housing 2.2 million inmates; and</w:t>
      </w:r>
    </w:p>
    <w:p w:rsidR="00C32FF9" w:rsidRPr="009D1383" w:rsidRDefault="00C32FF9" w:rsidP="00C32FF9">
      <w:pPr>
        <w:spacing w:line="360" w:lineRule="auto"/>
        <w:ind w:left="1440" w:hanging="1440"/>
        <w:rPr>
          <w:sz w:val="24"/>
        </w:rPr>
      </w:pPr>
      <w:r w:rsidRPr="009D1383">
        <w:rPr>
          <w:b/>
          <w:sz w:val="24"/>
        </w:rPr>
        <w:t>WHEREAS</w:t>
      </w:r>
      <w:r w:rsidRPr="009D1383">
        <w:rPr>
          <w:sz w:val="24"/>
        </w:rPr>
        <w:t>,</w:t>
      </w:r>
      <w:r w:rsidRPr="009D1383">
        <w:rPr>
          <w:sz w:val="24"/>
        </w:rPr>
        <w:tab/>
      </w:r>
      <w:r>
        <w:rPr>
          <w:sz w:val="24"/>
        </w:rPr>
        <w:t xml:space="preserve">Allocating a fractional amount of funding to educate our nation’s inmates would not only lower </w:t>
      </w:r>
      <w:r w:rsidRPr="00A2044C">
        <w:rPr>
          <w:sz w:val="24"/>
        </w:rPr>
        <w:t>recidivism rates</w:t>
      </w:r>
      <w:r>
        <w:rPr>
          <w:sz w:val="24"/>
        </w:rPr>
        <w:t xml:space="preserve"> but would also ensure a brighter </w:t>
      </w:r>
      <w:r w:rsidRPr="004B30E2">
        <w:rPr>
          <w:sz w:val="24"/>
        </w:rPr>
        <w:t xml:space="preserve">and more productive </w:t>
      </w:r>
      <w:r w:rsidRPr="00052B68">
        <w:rPr>
          <w:sz w:val="24"/>
        </w:rPr>
        <w:t>future</w:t>
      </w:r>
      <w:r>
        <w:rPr>
          <w:sz w:val="24"/>
        </w:rPr>
        <w:t xml:space="preserve"> for those who cannot afford to pave their own way; </w:t>
      </w:r>
      <w:r w:rsidRPr="009D1383">
        <w:rPr>
          <w:sz w:val="24"/>
        </w:rPr>
        <w:t>now, therefore, be it</w:t>
      </w:r>
    </w:p>
    <w:p w:rsidR="00C32FF9" w:rsidRDefault="00C32FF9" w:rsidP="00C32FF9">
      <w:pPr>
        <w:spacing w:line="360" w:lineRule="auto"/>
        <w:ind w:left="1440" w:hanging="1440"/>
        <w:rPr>
          <w:rFonts w:cs="Calibri"/>
          <w:bCs/>
          <w:color w:val="222222"/>
          <w:sz w:val="24"/>
          <w:szCs w:val="24"/>
          <w:shd w:val="clear" w:color="auto" w:fill="FFFFFF"/>
        </w:rPr>
      </w:pPr>
      <w:r w:rsidRPr="009D1383">
        <w:rPr>
          <w:b/>
          <w:bCs/>
          <w:sz w:val="24"/>
        </w:rPr>
        <w:t>RESOLVED,</w:t>
      </w:r>
      <w:r>
        <w:rPr>
          <w:sz w:val="24"/>
        </w:rPr>
        <w:tab/>
      </w:r>
      <w:r w:rsidRPr="00795077">
        <w:rPr>
          <w:rFonts w:cs="Calibri"/>
          <w:bCs/>
          <w:sz w:val="24"/>
          <w:szCs w:val="24"/>
        </w:rPr>
        <w:t>That the Congress here assembled amend t</w:t>
      </w:r>
      <w:r w:rsidRPr="00795077">
        <w:rPr>
          <w:rFonts w:cs="Calibri"/>
          <w:color w:val="222222"/>
          <w:sz w:val="24"/>
          <w:szCs w:val="24"/>
          <w:shd w:val="clear" w:color="auto" w:fill="FFFFFF"/>
        </w:rPr>
        <w:t>he </w:t>
      </w:r>
      <w:r w:rsidRPr="00795077">
        <w:rPr>
          <w:rFonts w:cs="Calibri"/>
          <w:bCs/>
          <w:color w:val="222222"/>
          <w:sz w:val="24"/>
          <w:szCs w:val="24"/>
          <w:shd w:val="clear" w:color="auto" w:fill="FFFFFF"/>
        </w:rPr>
        <w:t>Violent Crime Control and Law Enforcement Act of 1994 to reinstate Pell Grant funding for inmates; and, be it</w:t>
      </w:r>
    </w:p>
    <w:p w:rsidR="00C32FF9" w:rsidRDefault="00C32FF9" w:rsidP="00C32FF9">
      <w:pPr>
        <w:spacing w:line="360" w:lineRule="auto"/>
        <w:ind w:left="720" w:hanging="720"/>
        <w:rPr>
          <w:rFonts w:cs="Calibri"/>
          <w:bCs/>
          <w:color w:val="222222"/>
          <w:sz w:val="24"/>
          <w:szCs w:val="24"/>
          <w:shd w:val="clear" w:color="auto" w:fill="FFFFFF"/>
        </w:rPr>
      </w:pPr>
      <w:r>
        <w:rPr>
          <w:b/>
          <w:bCs/>
          <w:sz w:val="24"/>
        </w:rPr>
        <w:t xml:space="preserve">FURTHER </w:t>
      </w:r>
      <w:r w:rsidRPr="009D1383">
        <w:rPr>
          <w:b/>
          <w:bCs/>
          <w:sz w:val="24"/>
        </w:rPr>
        <w:t>RESOLVED,</w:t>
      </w:r>
      <w:r>
        <w:rPr>
          <w:b/>
          <w:bCs/>
          <w:sz w:val="24"/>
        </w:rPr>
        <w:t xml:space="preserve"> </w:t>
      </w:r>
      <w:r>
        <w:rPr>
          <w:b/>
          <w:bCs/>
          <w:sz w:val="24"/>
        </w:rPr>
        <w:tab/>
      </w:r>
      <w:r w:rsidRPr="00795077">
        <w:rPr>
          <w:rFonts w:cs="Calibri"/>
          <w:bCs/>
          <w:sz w:val="24"/>
          <w:szCs w:val="24"/>
        </w:rPr>
        <w:t xml:space="preserve">That </w:t>
      </w:r>
      <w:r>
        <w:rPr>
          <w:rFonts w:cs="Calibri"/>
          <w:bCs/>
          <w:sz w:val="24"/>
          <w:szCs w:val="24"/>
        </w:rPr>
        <w:t xml:space="preserve">this </w:t>
      </w:r>
      <w:r w:rsidRPr="00795077">
        <w:rPr>
          <w:rFonts w:cs="Calibri"/>
          <w:bCs/>
          <w:sz w:val="24"/>
          <w:szCs w:val="24"/>
        </w:rPr>
        <w:t>Congress endeavor to</w:t>
      </w:r>
      <w:r>
        <w:rPr>
          <w:rFonts w:cs="Calibri"/>
          <w:bCs/>
          <w:sz w:val="24"/>
          <w:szCs w:val="24"/>
        </w:rPr>
        <w:t xml:space="preserve"> provide</w:t>
      </w:r>
      <w:r w:rsidRPr="00795077">
        <w:rPr>
          <w:rFonts w:cs="Calibri"/>
          <w:bCs/>
          <w:sz w:val="24"/>
          <w:szCs w:val="24"/>
        </w:rPr>
        <w:t xml:space="preserve"> higher education </w:t>
      </w:r>
      <w:r w:rsidRPr="00795077">
        <w:rPr>
          <w:rFonts w:cs="Calibri"/>
          <w:bCs/>
          <w:color w:val="222222"/>
          <w:sz w:val="24"/>
          <w:szCs w:val="24"/>
          <w:shd w:val="clear" w:color="auto" w:fill="FFFFFF"/>
        </w:rPr>
        <w:t xml:space="preserve">opportunities </w:t>
      </w:r>
      <w:r>
        <w:rPr>
          <w:rFonts w:cs="Calibri"/>
          <w:bCs/>
          <w:color w:val="222222"/>
          <w:sz w:val="24"/>
          <w:szCs w:val="24"/>
          <w:shd w:val="clear" w:color="auto" w:fill="FFFFFF"/>
        </w:rPr>
        <w:t xml:space="preserve">to </w:t>
      </w:r>
      <w:r w:rsidRPr="00795077">
        <w:rPr>
          <w:rFonts w:cs="Calibri"/>
          <w:bCs/>
          <w:color w:val="222222"/>
          <w:sz w:val="24"/>
          <w:szCs w:val="24"/>
          <w:shd w:val="clear" w:color="auto" w:fill="FFFFFF"/>
        </w:rPr>
        <w:t xml:space="preserve">inmates in collaboration </w:t>
      </w:r>
      <w:r w:rsidRPr="00795077">
        <w:rPr>
          <w:rFonts w:cs="Calibri"/>
          <w:bCs/>
          <w:sz w:val="24"/>
          <w:szCs w:val="24"/>
        </w:rPr>
        <w:t>with the Federal Bureau of Prisons</w:t>
      </w:r>
      <w:r w:rsidRPr="00795077">
        <w:rPr>
          <w:rFonts w:cs="Calibri"/>
          <w:bCs/>
          <w:color w:val="222222"/>
          <w:sz w:val="24"/>
          <w:szCs w:val="24"/>
          <w:shd w:val="clear" w:color="auto" w:fill="FFFFFF"/>
        </w:rPr>
        <w:t>.</w:t>
      </w:r>
    </w:p>
    <w:p w:rsidR="00C32FF9" w:rsidRDefault="00C32FF9" w:rsidP="00C32FF9">
      <w:pPr>
        <w:rPr>
          <w:b/>
          <w:bCs/>
          <w:sz w:val="24"/>
        </w:rPr>
      </w:pPr>
      <w:r>
        <w:rPr>
          <w:b/>
          <w:bCs/>
          <w:sz w:val="24"/>
        </w:rPr>
        <w:br w:type="page"/>
      </w:r>
    </w:p>
    <w:p w:rsidR="00C32FF9" w:rsidRPr="00C32FF9" w:rsidRDefault="00C32FF9" w:rsidP="00C32FF9">
      <w:pPr>
        <w:pStyle w:val="Heading1"/>
        <w:jc w:val="center"/>
        <w:rPr>
          <w:sz w:val="40"/>
        </w:rPr>
      </w:pPr>
      <w:r>
        <w:rPr>
          <w:sz w:val="40"/>
        </w:rPr>
        <w:lastRenderedPageBreak/>
        <w:t xml:space="preserve">A Bill to Support </w:t>
      </w:r>
      <w:r w:rsidRPr="00C32FF9">
        <w:rPr>
          <w:sz w:val="40"/>
        </w:rPr>
        <w:t xml:space="preserve">The Bee </w:t>
      </w:r>
      <w:r>
        <w:rPr>
          <w:sz w:val="40"/>
        </w:rPr>
        <w:t>Move</w:t>
      </w:r>
      <w:r w:rsidRPr="00C32FF9">
        <w:rPr>
          <w:sz w:val="40"/>
        </w:rPr>
        <w:t xml:space="preserve"> of 201</w:t>
      </w:r>
      <w:r>
        <w:rPr>
          <w:sz w:val="40"/>
        </w:rPr>
        <w:t>8</w:t>
      </w:r>
    </w:p>
    <w:p w:rsidR="00C32FF9" w:rsidRDefault="00C32FF9" w:rsidP="00C32FF9">
      <w:r>
        <w:t>BE IT ENACTED BY THE CONGRESS HERE ASSEMBLED THAT:</w:t>
      </w:r>
    </w:p>
    <w:p w:rsidR="00C32FF9" w:rsidRDefault="00C32FF9" w:rsidP="00C32FF9">
      <w:r w:rsidRPr="00C32FF9">
        <w:rPr>
          <w:b/>
        </w:rPr>
        <w:t>SECTION 1.</w:t>
      </w:r>
      <w:r>
        <w:tab/>
        <w:t>The United States will implement the following reforms in order to protect declining populations of bees nationwide:</w:t>
      </w:r>
    </w:p>
    <w:p w:rsidR="00C32FF9" w:rsidRDefault="00C32FF9" w:rsidP="00C32FF9">
      <w:r>
        <w:t xml:space="preserve">                           </w:t>
      </w:r>
      <w:r>
        <w:t xml:space="preserve"> </w:t>
      </w:r>
      <w:r w:rsidRPr="00C32FF9">
        <w:rPr>
          <w:b/>
        </w:rPr>
        <w:t>A.</w:t>
      </w:r>
      <w:r>
        <w:t xml:space="preserve"> The United States shall ban the use, sale, and production of all neonicotinoids.</w:t>
      </w:r>
    </w:p>
    <w:p w:rsidR="00C32FF9" w:rsidRDefault="00C32FF9" w:rsidP="00C32FF9">
      <w:pPr>
        <w:ind w:left="1440"/>
      </w:pPr>
      <w:r w:rsidRPr="00C32FF9">
        <w:rPr>
          <w:b/>
        </w:rPr>
        <w:t>B.</w:t>
      </w:r>
      <w:r>
        <w:t xml:space="preserve"> All farmers that accept farming subsidies from the federal government and harvest more than 200 acres of land are hereby required to dedicate at least 1/10th of their cropland for the creation of bee sanctuaries.</w:t>
      </w:r>
    </w:p>
    <w:p w:rsidR="00C32FF9" w:rsidRDefault="00C32FF9" w:rsidP="00C32FF9">
      <w:pPr>
        <w:ind w:left="1440"/>
      </w:pPr>
      <w:r w:rsidRPr="00C32FF9">
        <w:rPr>
          <w:b/>
        </w:rPr>
        <w:t>C.</w:t>
      </w:r>
      <w:r>
        <w:t xml:space="preserve"> $500 million shall be set aside yearly as subsidies to assist city and state jurisdictions that wish to independently create bee sanctuaries.</w:t>
      </w:r>
    </w:p>
    <w:p w:rsidR="00C32FF9" w:rsidRDefault="00C32FF9" w:rsidP="00C32FF9">
      <w:pPr>
        <w:ind w:left="1440" w:hanging="1440"/>
      </w:pPr>
      <w:r w:rsidRPr="00C32FF9">
        <w:rPr>
          <w:b/>
        </w:rPr>
        <w:t>SECTION 2.</w:t>
      </w:r>
      <w:r>
        <w:tab/>
      </w:r>
      <w:r w:rsidRPr="00C32FF9">
        <w:rPr>
          <w:b/>
        </w:rPr>
        <w:t>A.</w:t>
      </w:r>
      <w:r>
        <w:t xml:space="preserve"> Neonicotinoids will be defined as neurotoxins that chemically resemble nicotine that are used as harmful pesticides. </w:t>
      </w:r>
    </w:p>
    <w:p w:rsidR="00C32FF9" w:rsidRDefault="00C32FF9" w:rsidP="00C32FF9">
      <w:pPr>
        <w:ind w:left="1350"/>
      </w:pPr>
      <w:r w:rsidRPr="00C32FF9">
        <w:rPr>
          <w:b/>
        </w:rPr>
        <w:t>B.</w:t>
      </w:r>
      <w:r>
        <w:t xml:space="preserve"> Bee sanctuaries shall be defined as natural areas planted with local pollinator-friendly plants with the intention of fostering the maintenance of bee populations.</w:t>
      </w:r>
    </w:p>
    <w:p w:rsidR="00C32FF9" w:rsidRDefault="00C32FF9" w:rsidP="00C32FF9">
      <w:pPr>
        <w:ind w:left="1350" w:hanging="1350"/>
      </w:pPr>
      <w:r w:rsidRPr="00C32FF9">
        <w:rPr>
          <w:b/>
        </w:rPr>
        <w:t>SECTION 3.</w:t>
      </w:r>
      <w:r>
        <w:tab/>
        <w:t>The Environmental Protection Agency, US Fish and Wildlife Service, and Department of Agriculture will be in charge of implementing the above reforms.</w:t>
      </w:r>
    </w:p>
    <w:p w:rsidR="00C32FF9" w:rsidRDefault="00C32FF9" w:rsidP="00C32FF9">
      <w:pPr>
        <w:ind w:left="1350"/>
      </w:pPr>
      <w:r w:rsidRPr="00C32FF9">
        <w:rPr>
          <w:b/>
        </w:rPr>
        <w:t>A.</w:t>
      </w:r>
      <w:r>
        <w:t xml:space="preserve"> The above organizations shall work with state and local jurisdictions to locate and designate land as potential bee sanctuaries.</w:t>
      </w:r>
    </w:p>
    <w:p w:rsidR="00C32FF9" w:rsidRDefault="00C32FF9" w:rsidP="00C32FF9">
      <w:pPr>
        <w:ind w:left="1350"/>
      </w:pPr>
      <w:r w:rsidRPr="00C32FF9">
        <w:rPr>
          <w:b/>
        </w:rPr>
        <w:t>B.</w:t>
      </w:r>
      <w:r>
        <w:t xml:space="preserve"> The EPA and Department of Agriculture will be tasked with ensuring that neonicoti</w:t>
      </w:r>
      <w:r>
        <w:t>noid usage is ended nationwide.</w:t>
      </w:r>
    </w:p>
    <w:p w:rsidR="00C32FF9" w:rsidRDefault="00C32FF9" w:rsidP="00C32FF9">
      <w:r w:rsidRPr="00C32FF9">
        <w:rPr>
          <w:b/>
        </w:rPr>
        <w:t>SECTION 4.</w:t>
      </w:r>
      <w:r>
        <w:t xml:space="preserve">      </w:t>
      </w:r>
      <w:r>
        <w:t xml:space="preserve">  </w:t>
      </w:r>
      <w:r>
        <w:t xml:space="preserve">This legislation will be enacted on January 1, 2018.  </w:t>
      </w:r>
    </w:p>
    <w:p w:rsidR="00C32FF9" w:rsidRDefault="00C32FF9" w:rsidP="00C32FF9">
      <w:r w:rsidRPr="00C32FF9">
        <w:rPr>
          <w:b/>
        </w:rPr>
        <w:t>SECTION 5.</w:t>
      </w:r>
      <w:r>
        <w:t xml:space="preserve"> </w:t>
      </w:r>
      <w:r>
        <w:tab/>
        <w:t>All laws in conflict with this legislation are hereby declared null and void.</w:t>
      </w:r>
    </w:p>
    <w:p w:rsidR="00C32FF9" w:rsidRDefault="00C32FF9" w:rsidP="00C32FF9">
      <w:r>
        <w:br w:type="page"/>
      </w:r>
    </w:p>
    <w:p w:rsidR="00291A03" w:rsidRPr="00C32FF9" w:rsidRDefault="00291A03" w:rsidP="00C32FF9">
      <w:pPr>
        <w:pStyle w:val="Heading1"/>
        <w:jc w:val="center"/>
        <w:rPr>
          <w:sz w:val="40"/>
        </w:rPr>
      </w:pPr>
      <w:r w:rsidRPr="00C32FF9">
        <w:rPr>
          <w:sz w:val="40"/>
        </w:rPr>
        <w:lastRenderedPageBreak/>
        <w:t>A Bill to Revise the Authorization for the Use of Military force to Include all Foreign Terrorist Groups</w:t>
      </w:r>
    </w:p>
    <w:p w:rsidR="00291A03" w:rsidRPr="003F5FD2" w:rsidRDefault="00291A03" w:rsidP="00291A03">
      <w:pPr>
        <w:rPr>
          <w:caps/>
          <w:sz w:val="24"/>
        </w:rPr>
      </w:pPr>
      <w:r w:rsidRPr="003F5FD2">
        <w:rPr>
          <w:caps/>
          <w:sz w:val="24"/>
        </w:rPr>
        <w:t>BE IT ENACTED BY THE CONGRESS HERE ASSEMBLED THAT:</w:t>
      </w:r>
    </w:p>
    <w:p w:rsidR="00291A03" w:rsidRPr="003F5FD2" w:rsidRDefault="00291A03" w:rsidP="00291A03">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Authorization for the Use of Military Force (AUMF) shall be revised to include all foreign terrorist groups that pose a threat to national security</w:t>
      </w:r>
      <w:r w:rsidRPr="003F5FD2">
        <w:rPr>
          <w:sz w:val="24"/>
        </w:rPr>
        <w:t>.</w:t>
      </w:r>
    </w:p>
    <w:p w:rsidR="00291A03" w:rsidRPr="003034F6" w:rsidRDefault="00291A03" w:rsidP="00291A03">
      <w:pPr>
        <w:spacing w:line="440" w:lineRule="exact"/>
        <w:ind w:left="1440" w:hanging="1440"/>
      </w:pPr>
      <w:r w:rsidRPr="003F5FD2">
        <w:rPr>
          <w:b/>
          <w:caps/>
          <w:sz w:val="24"/>
        </w:rPr>
        <w:t>Section 2</w:t>
      </w:r>
      <w:r w:rsidRPr="003F5FD2">
        <w:rPr>
          <w:sz w:val="24"/>
        </w:rPr>
        <w:t>.</w:t>
      </w:r>
      <w:r w:rsidRPr="003F5FD2">
        <w:rPr>
          <w:sz w:val="24"/>
        </w:rPr>
        <w:tab/>
      </w:r>
      <w:r>
        <w:rPr>
          <w:sz w:val="24"/>
        </w:rPr>
        <w:t xml:space="preserve">Section 2 of the AUMF will be revised to </w:t>
      </w:r>
      <w:r w:rsidRPr="003034F6">
        <w:rPr>
          <w:rFonts w:cs="Calibri"/>
          <w:sz w:val="24"/>
          <w:szCs w:val="24"/>
        </w:rPr>
        <w:t>“</w:t>
      </w:r>
      <w:r>
        <w:rPr>
          <w:rFonts w:cs="Calibri"/>
          <w:sz w:val="24"/>
          <w:szCs w:val="24"/>
          <w:shd w:val="clear" w:color="auto" w:fill="FFFFFF"/>
        </w:rPr>
        <w:t>T</w:t>
      </w:r>
      <w:r w:rsidRPr="003034F6">
        <w:rPr>
          <w:rFonts w:cs="Calibri"/>
          <w:sz w:val="24"/>
          <w:szCs w:val="24"/>
          <w:shd w:val="clear" w:color="auto" w:fill="FFFFFF"/>
        </w:rPr>
        <w:t>he President is authorized to use all necessary and appropriate force against those organizations, or persons he determines planned, aut</w:t>
      </w:r>
      <w:r>
        <w:rPr>
          <w:rFonts w:cs="Calibri"/>
          <w:sz w:val="24"/>
          <w:szCs w:val="24"/>
          <w:shd w:val="clear" w:color="auto" w:fill="FFFFFF"/>
        </w:rPr>
        <w:t xml:space="preserve">horized, committed, or aided in Terrorist </w:t>
      </w:r>
      <w:r w:rsidRPr="003034F6">
        <w:rPr>
          <w:rFonts w:cs="Calibri"/>
          <w:sz w:val="24"/>
          <w:szCs w:val="24"/>
          <w:shd w:val="clear" w:color="auto" w:fill="FFFFFF"/>
        </w:rPr>
        <w:t>attacks</w:t>
      </w:r>
      <w:r>
        <w:rPr>
          <w:rFonts w:cs="Calibri"/>
          <w:sz w:val="24"/>
          <w:szCs w:val="24"/>
          <w:shd w:val="clear" w:color="auto" w:fill="FFFFFF"/>
        </w:rPr>
        <w:t xml:space="preserve"> on the United States”</w:t>
      </w:r>
    </w:p>
    <w:p w:rsidR="00291A03" w:rsidRPr="003F5FD2" w:rsidRDefault="00291A03" w:rsidP="00291A03">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Department of Defense will oversee the Implementation of this Bill</w:t>
      </w:r>
    </w:p>
    <w:p w:rsidR="00291A03" w:rsidRPr="003F5FD2" w:rsidRDefault="00291A03" w:rsidP="00291A03">
      <w:pPr>
        <w:spacing w:line="440" w:lineRule="exact"/>
        <w:ind w:left="1440" w:hanging="1440"/>
        <w:rPr>
          <w:sz w:val="24"/>
        </w:rPr>
      </w:pPr>
      <w:r w:rsidRPr="003F5FD2">
        <w:rPr>
          <w:b/>
          <w:sz w:val="24"/>
        </w:rPr>
        <w:t>SECTION 4.</w:t>
      </w:r>
      <w:r w:rsidRPr="003F5FD2">
        <w:rPr>
          <w:b/>
          <w:sz w:val="24"/>
        </w:rPr>
        <w:tab/>
      </w:r>
      <w:r>
        <w:rPr>
          <w:sz w:val="24"/>
        </w:rPr>
        <w:t>This bill will be implemented at the start of 2019</w:t>
      </w:r>
      <w:r w:rsidRPr="003F5FD2">
        <w:rPr>
          <w:sz w:val="24"/>
        </w:rPr>
        <w:t xml:space="preserve">.  </w:t>
      </w:r>
    </w:p>
    <w:p w:rsidR="00291A03" w:rsidRPr="004C276B" w:rsidRDefault="00291A03" w:rsidP="00291A03">
      <w:pPr>
        <w:spacing w:line="440" w:lineRule="exact"/>
        <w:ind w:left="1440" w:hanging="1440"/>
        <w:rPr>
          <w:sz w:val="24"/>
        </w:rPr>
      </w:pPr>
      <w:r w:rsidRPr="003F5FD2">
        <w:rPr>
          <w:b/>
          <w:caps/>
          <w:sz w:val="24"/>
        </w:rPr>
        <w:t>Section 5.</w:t>
      </w:r>
      <w:r w:rsidRPr="003F5FD2">
        <w:rPr>
          <w:sz w:val="24"/>
        </w:rPr>
        <w:tab/>
        <w:t>All laws in conflict with this legislation are hereby declared null and void.</w:t>
      </w:r>
    </w:p>
    <w:p w:rsidR="00291A03" w:rsidRDefault="00291A03">
      <w:r>
        <w:br w:type="page"/>
      </w:r>
    </w:p>
    <w:p w:rsidR="00291A03" w:rsidRPr="00C32FF9" w:rsidRDefault="00291A03" w:rsidP="00C32FF9">
      <w:pPr>
        <w:pStyle w:val="Heading1"/>
        <w:jc w:val="center"/>
        <w:rPr>
          <w:sz w:val="40"/>
        </w:rPr>
      </w:pPr>
      <w:r w:rsidRPr="00C32FF9">
        <w:rPr>
          <w:sz w:val="40"/>
        </w:rPr>
        <w:lastRenderedPageBreak/>
        <w:t>A Bill to Support Skilled Work Immigrant Visas</w:t>
      </w:r>
    </w:p>
    <w:p w:rsidR="00291A03" w:rsidRPr="003F5FD2" w:rsidRDefault="00291A03" w:rsidP="00291A03">
      <w:pPr>
        <w:spacing w:line="440" w:lineRule="exact"/>
        <w:ind w:left="1440" w:hanging="1440"/>
        <w:rPr>
          <w:caps/>
          <w:sz w:val="24"/>
        </w:rPr>
      </w:pPr>
      <w:r w:rsidRPr="003F5FD2">
        <w:rPr>
          <w:caps/>
          <w:sz w:val="24"/>
        </w:rPr>
        <w:t>BE IT ENACTED BY THE CONGRESS HERE ASSEMBLED THAT:</w:t>
      </w:r>
    </w:p>
    <w:p w:rsidR="00291A03" w:rsidRPr="003F5FD2" w:rsidRDefault="00291A03" w:rsidP="00291A03">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The United States will immediately support an increased amount of skilled work immigrant visas</w:t>
      </w:r>
      <w:r w:rsidRPr="003F5FD2">
        <w:rPr>
          <w:sz w:val="24"/>
        </w:rPr>
        <w:t>.</w:t>
      </w:r>
    </w:p>
    <w:p w:rsidR="00291A03" w:rsidRPr="003F5FD2" w:rsidRDefault="00291A03" w:rsidP="00291A03">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 xml:space="preserve">The bill will specifically support skilled technological worker visas, and implement an efficient visa system. </w:t>
      </w:r>
    </w:p>
    <w:p w:rsidR="00291A03" w:rsidRPr="003F5FD2" w:rsidRDefault="00291A03" w:rsidP="00291A03">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The Department of State will oversee implementation of this legislation</w:t>
      </w:r>
      <w:r w:rsidRPr="003F5FD2">
        <w:rPr>
          <w:sz w:val="24"/>
        </w:rPr>
        <w:t>.</w:t>
      </w:r>
    </w:p>
    <w:p w:rsidR="00291A03" w:rsidRPr="003F5FD2" w:rsidRDefault="00291A03" w:rsidP="00291A03">
      <w:pPr>
        <w:numPr>
          <w:ilvl w:val="0"/>
          <w:numId w:val="1"/>
        </w:numPr>
        <w:spacing w:after="0" w:line="440" w:lineRule="exact"/>
        <w:rPr>
          <w:sz w:val="24"/>
        </w:rPr>
      </w:pPr>
      <w:r>
        <w:rPr>
          <w:sz w:val="24"/>
        </w:rPr>
        <w:t>Skilled Workers will be processed through a separate visa system</w:t>
      </w:r>
      <w:r w:rsidRPr="003F5FD2">
        <w:rPr>
          <w:sz w:val="24"/>
        </w:rPr>
        <w:t>.</w:t>
      </w:r>
      <w:r>
        <w:rPr>
          <w:sz w:val="24"/>
        </w:rPr>
        <w:t xml:space="preserve">  This system can only be used for skilled technology workers, and will specifically review the applicant’s origin, place of work, and destination. </w:t>
      </w:r>
    </w:p>
    <w:p w:rsidR="00291A03" w:rsidRPr="003F5FD2" w:rsidRDefault="00291A03" w:rsidP="00291A03">
      <w:pPr>
        <w:numPr>
          <w:ilvl w:val="0"/>
          <w:numId w:val="1"/>
        </w:numPr>
        <w:spacing w:after="0" w:line="440" w:lineRule="exact"/>
        <w:rPr>
          <w:sz w:val="24"/>
        </w:rPr>
      </w:pPr>
      <w:r>
        <w:rPr>
          <w:sz w:val="24"/>
        </w:rPr>
        <w:t>The system will be designed to avoid extended queue times and will review each applicant as quickly and effectively as possible</w:t>
      </w:r>
      <w:r w:rsidRPr="003F5FD2">
        <w:rPr>
          <w:sz w:val="24"/>
        </w:rPr>
        <w:t>.</w:t>
      </w:r>
    </w:p>
    <w:p w:rsidR="00291A03" w:rsidRPr="003F5FD2" w:rsidRDefault="00291A03" w:rsidP="00291A03">
      <w:pPr>
        <w:spacing w:line="440" w:lineRule="exact"/>
        <w:ind w:left="1440" w:hanging="1440"/>
        <w:rPr>
          <w:sz w:val="24"/>
        </w:rPr>
      </w:pPr>
      <w:r w:rsidRPr="003F5FD2">
        <w:rPr>
          <w:b/>
          <w:sz w:val="24"/>
        </w:rPr>
        <w:t>SECTION 4.</w:t>
      </w:r>
      <w:r w:rsidRPr="003F5FD2">
        <w:rPr>
          <w:b/>
          <w:sz w:val="24"/>
        </w:rPr>
        <w:tab/>
      </w:r>
      <w:r>
        <w:rPr>
          <w:sz w:val="24"/>
        </w:rPr>
        <w:t>This will take effect immediately upon passage.  The visa system will take an estimated year to fully complete.  It will borrow minimal features from the current visa system.  The fees will be paid for by technology companies that sponsor their oversees employees.</w:t>
      </w:r>
    </w:p>
    <w:p w:rsidR="00D91769" w:rsidRDefault="00291A03" w:rsidP="00291A03">
      <w:pPr>
        <w:rPr>
          <w:sz w:val="24"/>
        </w:rPr>
      </w:pPr>
      <w:r w:rsidRPr="003F5FD2">
        <w:rPr>
          <w:b/>
          <w:caps/>
          <w:sz w:val="24"/>
        </w:rPr>
        <w:t>Section 5.</w:t>
      </w:r>
      <w:r w:rsidRPr="003F5FD2">
        <w:rPr>
          <w:sz w:val="24"/>
        </w:rPr>
        <w:tab/>
        <w:t>All laws in conflict with this legislation are hereby declared null and void.</w:t>
      </w:r>
    </w:p>
    <w:p w:rsidR="00C32FF9" w:rsidRPr="003F5FD2" w:rsidRDefault="00291A03" w:rsidP="00C32FF9">
      <w:pPr>
        <w:pStyle w:val="Heading1"/>
        <w:jc w:val="center"/>
      </w:pPr>
      <w:r>
        <w:br w:type="page"/>
      </w:r>
      <w:r w:rsidR="00C32FF9" w:rsidRPr="00C32FF9">
        <w:rPr>
          <w:sz w:val="40"/>
        </w:rPr>
        <w:lastRenderedPageBreak/>
        <w:t>A Bill to Fund Private Space Corporations for Asteroid Mining to Extract Resources from Interplanetary Asteroids for Deep Space Operations</w:t>
      </w:r>
    </w:p>
    <w:p w:rsidR="00C32FF9" w:rsidRPr="003F5FD2" w:rsidRDefault="00C32FF9" w:rsidP="00C32FF9">
      <w:pPr>
        <w:spacing w:line="440" w:lineRule="exact"/>
        <w:rPr>
          <w:caps/>
          <w:sz w:val="24"/>
        </w:rPr>
      </w:pPr>
      <w:r w:rsidRPr="003F5FD2">
        <w:rPr>
          <w:caps/>
          <w:sz w:val="24"/>
        </w:rPr>
        <w:t>BE IT ENACTED BY THE CONGRESS HERE ASSEMBLED THAT:</w:t>
      </w:r>
    </w:p>
    <w:p w:rsidR="00C32FF9" w:rsidRPr="003F5FD2" w:rsidRDefault="00C32FF9" w:rsidP="00C32FF9">
      <w:pPr>
        <w:spacing w:line="440" w:lineRule="exact"/>
        <w:ind w:left="1440" w:hanging="1440"/>
        <w:rPr>
          <w:sz w:val="24"/>
        </w:rPr>
      </w:pPr>
      <w:r w:rsidRPr="003F5FD2">
        <w:rPr>
          <w:b/>
          <w:caps/>
          <w:sz w:val="24"/>
        </w:rPr>
        <w:t>Section 1</w:t>
      </w:r>
      <w:r w:rsidRPr="003F5FD2">
        <w:rPr>
          <w:sz w:val="24"/>
        </w:rPr>
        <w:t>.</w:t>
      </w:r>
      <w:r w:rsidRPr="003F5FD2">
        <w:rPr>
          <w:sz w:val="24"/>
        </w:rPr>
        <w:tab/>
      </w:r>
      <w:r>
        <w:rPr>
          <w:sz w:val="24"/>
        </w:rPr>
        <w:t>NASA will provide contracts to private space corporations for the specific purpose of asteroid mining.</w:t>
      </w:r>
    </w:p>
    <w:p w:rsidR="00C32FF9" w:rsidRPr="003F5FD2" w:rsidRDefault="00C32FF9" w:rsidP="00C32FF9">
      <w:pPr>
        <w:spacing w:line="440" w:lineRule="exact"/>
        <w:ind w:left="1440" w:hanging="1440"/>
        <w:rPr>
          <w:sz w:val="24"/>
        </w:rPr>
      </w:pPr>
      <w:r w:rsidRPr="003F5FD2">
        <w:rPr>
          <w:b/>
          <w:caps/>
          <w:sz w:val="24"/>
        </w:rPr>
        <w:t>Section 2</w:t>
      </w:r>
      <w:r w:rsidRPr="003F5FD2">
        <w:rPr>
          <w:sz w:val="24"/>
        </w:rPr>
        <w:t>.</w:t>
      </w:r>
      <w:r w:rsidRPr="003F5FD2">
        <w:rPr>
          <w:sz w:val="24"/>
        </w:rPr>
        <w:tab/>
      </w:r>
      <w:r>
        <w:rPr>
          <w:sz w:val="24"/>
        </w:rPr>
        <w:t>Asteroid Mining is the exploitation of raw materials from asteroids and other minor planets, including near-Earth objects. Foreign Bodies are unearthly bodies in outer space. Deep Space Operations refer to exploration and mining operations conducted in outer space. Interplanetary Asteroids are small rocky bodies that orbit our Sun.</w:t>
      </w:r>
    </w:p>
    <w:p w:rsidR="00C32FF9" w:rsidRPr="007E327E" w:rsidRDefault="00C32FF9" w:rsidP="00C32FF9">
      <w:pPr>
        <w:spacing w:line="440" w:lineRule="exact"/>
        <w:ind w:left="1440" w:hanging="1440"/>
        <w:rPr>
          <w:sz w:val="24"/>
        </w:rPr>
      </w:pPr>
      <w:r w:rsidRPr="003F5FD2">
        <w:rPr>
          <w:b/>
          <w:caps/>
          <w:sz w:val="24"/>
        </w:rPr>
        <w:t>Section 3</w:t>
      </w:r>
      <w:r w:rsidRPr="003F5FD2">
        <w:rPr>
          <w:b/>
          <w:sz w:val="24"/>
        </w:rPr>
        <w:t>.</w:t>
      </w:r>
      <w:r w:rsidRPr="003F5FD2">
        <w:rPr>
          <w:sz w:val="24"/>
        </w:rPr>
        <w:tab/>
      </w:r>
      <w:r>
        <w:rPr>
          <w:sz w:val="24"/>
        </w:rPr>
        <w:t>NASA will oversee the enforcement of this bill by controlling funding for promising private corporations under their discretion.</w:t>
      </w:r>
    </w:p>
    <w:p w:rsidR="00C32FF9" w:rsidRPr="003F5FD2" w:rsidRDefault="00C32FF9" w:rsidP="00C32FF9">
      <w:pPr>
        <w:spacing w:line="440" w:lineRule="exact"/>
        <w:ind w:left="1440" w:hanging="1440"/>
        <w:rPr>
          <w:sz w:val="24"/>
        </w:rPr>
      </w:pPr>
      <w:r w:rsidRPr="003F5FD2">
        <w:rPr>
          <w:b/>
          <w:sz w:val="24"/>
        </w:rPr>
        <w:t>SECTION 4.</w:t>
      </w:r>
      <w:r w:rsidRPr="003F5FD2">
        <w:rPr>
          <w:b/>
          <w:sz w:val="24"/>
        </w:rPr>
        <w:tab/>
      </w:r>
      <w:r>
        <w:rPr>
          <w:sz w:val="24"/>
        </w:rPr>
        <w:t>Implementation will be effective in June of 2018.</w:t>
      </w:r>
    </w:p>
    <w:p w:rsidR="00291A03" w:rsidRDefault="00C32FF9" w:rsidP="00C32FF9">
      <w:pPr>
        <w:rPr>
          <w:sz w:val="24"/>
        </w:rPr>
      </w:pPr>
      <w:r w:rsidRPr="003F5FD2">
        <w:rPr>
          <w:b/>
          <w:caps/>
          <w:sz w:val="24"/>
        </w:rPr>
        <w:t>Section 5.</w:t>
      </w:r>
      <w:r w:rsidRPr="003F5FD2">
        <w:rPr>
          <w:sz w:val="24"/>
        </w:rPr>
        <w:t xml:space="preserve"> </w:t>
      </w:r>
      <w:r w:rsidRPr="003F5FD2">
        <w:rPr>
          <w:sz w:val="24"/>
        </w:rPr>
        <w:tab/>
        <w:t>All laws in conflic</w:t>
      </w:r>
      <w:bookmarkStart w:id="0" w:name="_GoBack"/>
      <w:bookmarkEnd w:id="0"/>
      <w:r w:rsidRPr="003F5FD2">
        <w:rPr>
          <w:sz w:val="24"/>
        </w:rPr>
        <w:t>t with this legislation are hereby declared null and void.</w:t>
      </w:r>
    </w:p>
    <w:sectPr w:rsidR="00291A03" w:rsidSect="00C32FF9">
      <w:pgSz w:w="12240" w:h="15840"/>
      <w:pgMar w:top="1440" w:right="1440" w:bottom="1440" w:left="1440" w:header="720" w:footer="720" w:gutter="0"/>
      <w:lnNumType w:countBy="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F56E5" w:rsidRDefault="007F56E5" w:rsidP="00291A03">
      <w:pPr>
        <w:spacing w:after="0" w:line="240" w:lineRule="auto"/>
      </w:pPr>
      <w:r>
        <w:separator/>
      </w:r>
    </w:p>
  </w:endnote>
  <w:endnote w:type="continuationSeparator" w:id="0">
    <w:p w:rsidR="007F56E5" w:rsidRDefault="007F56E5" w:rsidP="00291A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F56E5" w:rsidRDefault="007F56E5" w:rsidP="00291A03">
      <w:pPr>
        <w:spacing w:after="0" w:line="240" w:lineRule="auto"/>
      </w:pPr>
      <w:r>
        <w:separator/>
      </w:r>
    </w:p>
  </w:footnote>
  <w:footnote w:type="continuationSeparator" w:id="0">
    <w:p w:rsidR="007F56E5" w:rsidRDefault="007F56E5" w:rsidP="00291A0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603696F"/>
    <w:multiLevelType w:val="hybridMultilevel"/>
    <w:tmpl w:val="C0BA4D3E"/>
    <w:lvl w:ilvl="0" w:tplc="3AD0C43E">
      <w:start w:val="1"/>
      <w:numFmt w:val="upperLetter"/>
      <w:lvlText w:val="%1."/>
      <w:lvlJc w:val="left"/>
      <w:pPr>
        <w:tabs>
          <w:tab w:val="num" w:pos="1800"/>
        </w:tabs>
        <w:ind w:left="1800" w:hanging="360"/>
      </w:pPr>
      <w:rPr>
        <w:rFonts w:hint="default"/>
      </w:rPr>
    </w:lvl>
    <w:lvl w:ilvl="1" w:tplc="00190409" w:tentative="1">
      <w:start w:val="1"/>
      <w:numFmt w:val="lowerLetter"/>
      <w:lvlText w:val="%2."/>
      <w:lvlJc w:val="left"/>
      <w:pPr>
        <w:tabs>
          <w:tab w:val="num" w:pos="2520"/>
        </w:tabs>
        <w:ind w:left="2520" w:hanging="360"/>
      </w:pPr>
    </w:lvl>
    <w:lvl w:ilvl="2" w:tplc="001B0409" w:tentative="1">
      <w:start w:val="1"/>
      <w:numFmt w:val="lowerRoman"/>
      <w:lvlText w:val="%3."/>
      <w:lvlJc w:val="right"/>
      <w:pPr>
        <w:tabs>
          <w:tab w:val="num" w:pos="3240"/>
        </w:tabs>
        <w:ind w:left="3240" w:hanging="180"/>
      </w:pPr>
    </w:lvl>
    <w:lvl w:ilvl="3" w:tplc="000F0409" w:tentative="1">
      <w:start w:val="1"/>
      <w:numFmt w:val="decimal"/>
      <w:lvlText w:val="%4."/>
      <w:lvlJc w:val="left"/>
      <w:pPr>
        <w:tabs>
          <w:tab w:val="num" w:pos="3960"/>
        </w:tabs>
        <w:ind w:left="3960" w:hanging="360"/>
      </w:pPr>
    </w:lvl>
    <w:lvl w:ilvl="4" w:tplc="00190409" w:tentative="1">
      <w:start w:val="1"/>
      <w:numFmt w:val="lowerLetter"/>
      <w:lvlText w:val="%5."/>
      <w:lvlJc w:val="left"/>
      <w:pPr>
        <w:tabs>
          <w:tab w:val="num" w:pos="4680"/>
        </w:tabs>
        <w:ind w:left="4680" w:hanging="360"/>
      </w:pPr>
    </w:lvl>
    <w:lvl w:ilvl="5" w:tplc="001B0409" w:tentative="1">
      <w:start w:val="1"/>
      <w:numFmt w:val="lowerRoman"/>
      <w:lvlText w:val="%6."/>
      <w:lvlJc w:val="right"/>
      <w:pPr>
        <w:tabs>
          <w:tab w:val="num" w:pos="5400"/>
        </w:tabs>
        <w:ind w:left="5400" w:hanging="180"/>
      </w:pPr>
    </w:lvl>
    <w:lvl w:ilvl="6" w:tplc="000F0409" w:tentative="1">
      <w:start w:val="1"/>
      <w:numFmt w:val="decimal"/>
      <w:lvlText w:val="%7."/>
      <w:lvlJc w:val="left"/>
      <w:pPr>
        <w:tabs>
          <w:tab w:val="num" w:pos="6120"/>
        </w:tabs>
        <w:ind w:left="6120" w:hanging="360"/>
      </w:pPr>
    </w:lvl>
    <w:lvl w:ilvl="7" w:tplc="00190409" w:tentative="1">
      <w:start w:val="1"/>
      <w:numFmt w:val="lowerLetter"/>
      <w:lvlText w:val="%8."/>
      <w:lvlJc w:val="left"/>
      <w:pPr>
        <w:tabs>
          <w:tab w:val="num" w:pos="6840"/>
        </w:tabs>
        <w:ind w:left="6840" w:hanging="360"/>
      </w:pPr>
    </w:lvl>
    <w:lvl w:ilvl="8" w:tplc="001B0409" w:tentative="1">
      <w:start w:val="1"/>
      <w:numFmt w:val="lowerRoman"/>
      <w:lvlText w:val="%9."/>
      <w:lvlJc w:val="right"/>
      <w:pPr>
        <w:tabs>
          <w:tab w:val="num" w:pos="7560"/>
        </w:tabs>
        <w:ind w:left="756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1A03"/>
    <w:rsid w:val="00291A03"/>
    <w:rsid w:val="007F56E5"/>
    <w:rsid w:val="00A55A7E"/>
    <w:rsid w:val="00C32FF9"/>
    <w:rsid w:val="00D91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9BDA99"/>
  <w15:chartTrackingRefBased/>
  <w15:docId w15:val="{705F5D62-AEC9-454F-86E9-A2FB78494E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291A03"/>
  </w:style>
  <w:style w:type="paragraph" w:styleId="Heading1">
    <w:name w:val="heading 1"/>
    <w:basedOn w:val="Normal"/>
    <w:next w:val="Normal"/>
    <w:link w:val="Heading1Char"/>
    <w:uiPriority w:val="99"/>
    <w:qFormat/>
    <w:rsid w:val="00291A03"/>
    <w:pPr>
      <w:keepNext/>
      <w:spacing w:after="0" w:line="240" w:lineRule="auto"/>
      <w:outlineLvl w:val="0"/>
    </w:pPr>
    <w:rPr>
      <w:rFonts w:ascii="Calibri" w:eastAsia="Times New Roman" w:hAnsi="Calibri" w:cs="Times New Roman"/>
      <w:b/>
      <w:sz w:val="24"/>
      <w:szCs w:val="18"/>
    </w:rPr>
  </w:style>
  <w:style w:type="paragraph" w:styleId="Heading2">
    <w:name w:val="heading 2"/>
    <w:basedOn w:val="Normal"/>
    <w:next w:val="Normal"/>
    <w:link w:val="Heading2Char"/>
    <w:uiPriority w:val="9"/>
    <w:unhideWhenUsed/>
    <w:qFormat/>
    <w:rsid w:val="00C32FF9"/>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91A03"/>
    <w:rPr>
      <w:rFonts w:ascii="Calibri" w:eastAsia="Times New Roman" w:hAnsi="Calibri" w:cs="Times New Roman"/>
      <w:b/>
      <w:sz w:val="24"/>
      <w:szCs w:val="18"/>
    </w:rPr>
  </w:style>
  <w:style w:type="paragraph" w:styleId="z-TopofForm">
    <w:name w:val="HTML Top of Form"/>
    <w:basedOn w:val="Normal"/>
    <w:link w:val="z-TopofFormChar"/>
    <w:uiPriority w:val="99"/>
    <w:rsid w:val="00291A03"/>
    <w:pPr>
      <w:spacing w:after="0" w:line="240" w:lineRule="auto"/>
    </w:pPr>
    <w:rPr>
      <w:rFonts w:ascii="Calibri" w:eastAsia="Times New Roman" w:hAnsi="Calibri" w:cs="Times New Roman"/>
      <w:sz w:val="24"/>
      <w:szCs w:val="18"/>
    </w:rPr>
  </w:style>
  <w:style w:type="character" w:customStyle="1" w:styleId="z-TopofFormChar">
    <w:name w:val="z-Top of Form Char"/>
    <w:basedOn w:val="DefaultParagraphFont"/>
    <w:link w:val="z-TopofForm"/>
    <w:uiPriority w:val="99"/>
    <w:rsid w:val="00291A03"/>
    <w:rPr>
      <w:rFonts w:ascii="Calibri" w:eastAsia="Times New Roman" w:hAnsi="Calibri" w:cs="Times New Roman"/>
      <w:sz w:val="24"/>
      <w:szCs w:val="18"/>
    </w:rPr>
  </w:style>
  <w:style w:type="paragraph" w:styleId="Footer">
    <w:name w:val="footer"/>
    <w:basedOn w:val="Normal"/>
    <w:link w:val="FooterChar"/>
    <w:unhideWhenUsed/>
    <w:rsid w:val="00291A03"/>
    <w:pPr>
      <w:tabs>
        <w:tab w:val="center" w:pos="4320"/>
        <w:tab w:val="right" w:pos="8640"/>
      </w:tabs>
      <w:spacing w:after="0" w:line="240" w:lineRule="auto"/>
    </w:pPr>
    <w:rPr>
      <w:rFonts w:ascii="Calibri" w:eastAsia="Times New Roman" w:hAnsi="Calibri" w:cs="Times New Roman"/>
      <w:sz w:val="18"/>
      <w:szCs w:val="18"/>
    </w:rPr>
  </w:style>
  <w:style w:type="character" w:customStyle="1" w:styleId="FooterChar">
    <w:name w:val="Footer Char"/>
    <w:basedOn w:val="DefaultParagraphFont"/>
    <w:link w:val="Footer"/>
    <w:rsid w:val="00291A03"/>
    <w:rPr>
      <w:rFonts w:ascii="Calibri" w:eastAsia="Times New Roman" w:hAnsi="Calibri" w:cs="Times New Roman"/>
      <w:sz w:val="18"/>
      <w:szCs w:val="18"/>
    </w:rPr>
  </w:style>
  <w:style w:type="paragraph" w:styleId="Header">
    <w:name w:val="header"/>
    <w:basedOn w:val="Normal"/>
    <w:link w:val="HeaderChar"/>
    <w:uiPriority w:val="99"/>
    <w:unhideWhenUsed/>
    <w:rsid w:val="00291A0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91A03"/>
  </w:style>
  <w:style w:type="paragraph" w:styleId="z-BottomofForm">
    <w:name w:val="HTML Bottom of Form"/>
    <w:basedOn w:val="Normal"/>
    <w:next w:val="Normal"/>
    <w:link w:val="z-BottomofFormChar"/>
    <w:hidden/>
    <w:uiPriority w:val="99"/>
    <w:semiHidden/>
    <w:unhideWhenUsed/>
    <w:rsid w:val="00C32FF9"/>
    <w:pPr>
      <w:pBdr>
        <w:top w:val="single" w:sz="6" w:space="1" w:color="auto"/>
      </w:pBdr>
      <w:spacing w:after="0" w:line="240" w:lineRule="auto"/>
      <w:jc w:val="center"/>
    </w:pPr>
    <w:rPr>
      <w:rFonts w:ascii="Arial" w:eastAsia="Times New Roman" w:hAnsi="Arial" w:cs="Times New Roman"/>
      <w:vanish/>
      <w:sz w:val="16"/>
      <w:szCs w:val="16"/>
    </w:rPr>
  </w:style>
  <w:style w:type="character" w:customStyle="1" w:styleId="z-BottomofFormChar">
    <w:name w:val="z-Bottom of Form Char"/>
    <w:basedOn w:val="DefaultParagraphFont"/>
    <w:link w:val="z-BottomofForm"/>
    <w:uiPriority w:val="99"/>
    <w:semiHidden/>
    <w:rsid w:val="00C32FF9"/>
    <w:rPr>
      <w:rFonts w:ascii="Arial" w:eastAsia="Times New Roman" w:hAnsi="Arial" w:cs="Times New Roman"/>
      <w:vanish/>
      <w:sz w:val="16"/>
      <w:szCs w:val="16"/>
    </w:rPr>
  </w:style>
  <w:style w:type="paragraph" w:styleId="NormalWeb">
    <w:name w:val="Normal (Web)"/>
    <w:basedOn w:val="z-TopofForm"/>
    <w:uiPriority w:val="99"/>
    <w:rsid w:val="00C32FF9"/>
  </w:style>
  <w:style w:type="character" w:styleId="Hyperlink">
    <w:name w:val="Hyperlink"/>
    <w:uiPriority w:val="99"/>
    <w:unhideWhenUsed/>
    <w:rsid w:val="00C32FF9"/>
    <w:rPr>
      <w:color w:val="0000FF"/>
      <w:u w:val="single"/>
    </w:rPr>
  </w:style>
  <w:style w:type="paragraph" w:styleId="Title">
    <w:name w:val="Title"/>
    <w:basedOn w:val="Normal"/>
    <w:next w:val="Normal"/>
    <w:link w:val="TitleChar"/>
    <w:uiPriority w:val="10"/>
    <w:qFormat/>
    <w:rsid w:val="00C32FF9"/>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32FF9"/>
    <w:rPr>
      <w:rFonts w:asciiTheme="majorHAnsi" w:eastAsiaTheme="majorEastAsia" w:hAnsiTheme="majorHAnsi" w:cstheme="majorBidi"/>
      <w:spacing w:val="-10"/>
      <w:kern w:val="28"/>
      <w:sz w:val="56"/>
      <w:szCs w:val="56"/>
    </w:rPr>
  </w:style>
  <w:style w:type="character" w:styleId="BookTitle">
    <w:name w:val="Book Title"/>
    <w:basedOn w:val="DefaultParagraphFont"/>
    <w:uiPriority w:val="33"/>
    <w:qFormat/>
    <w:rsid w:val="00C32FF9"/>
    <w:rPr>
      <w:b/>
      <w:bCs/>
      <w:i/>
      <w:iCs/>
      <w:spacing w:val="5"/>
    </w:rPr>
  </w:style>
  <w:style w:type="character" w:customStyle="1" w:styleId="Heading2Char">
    <w:name w:val="Heading 2 Char"/>
    <w:basedOn w:val="DefaultParagraphFont"/>
    <w:link w:val="Heading2"/>
    <w:uiPriority w:val="9"/>
    <w:rsid w:val="00C32FF9"/>
    <w:rPr>
      <w:rFonts w:asciiTheme="majorHAnsi" w:eastAsiaTheme="majorEastAsia" w:hAnsiTheme="majorHAnsi" w:cstheme="majorBidi"/>
      <w:color w:val="2E74B5" w:themeColor="accent1" w:themeShade="BF"/>
      <w:sz w:val="26"/>
      <w:szCs w:val="26"/>
    </w:rPr>
  </w:style>
  <w:style w:type="character" w:styleId="LineNumber">
    <w:name w:val="line number"/>
    <w:basedOn w:val="DefaultParagraphFont"/>
    <w:uiPriority w:val="99"/>
    <w:semiHidden/>
    <w:unhideWhenUsed/>
    <w:rsid w:val="00C32FF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fr.org/publication/by_type/task_force_report.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4B9DBF-422C-4A24-8489-2C01EC75BB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TotalTime>
  <Pages>9</Pages>
  <Words>1515</Words>
  <Characters>8640</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Ishmael Kissinger</dc:creator>
  <cp:keywords/>
  <dc:description/>
  <cp:lastModifiedBy>Ishmael Kissinger</cp:lastModifiedBy>
  <cp:revision>2</cp:revision>
  <dcterms:created xsi:type="dcterms:W3CDTF">2018-02-06T17:44:00Z</dcterms:created>
  <dcterms:modified xsi:type="dcterms:W3CDTF">2018-02-06T18:20:00Z</dcterms:modified>
</cp:coreProperties>
</file>