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Calibri" w:cs="Calibri" w:hAnsi="Calibri" w:eastAsia="Calibri"/>
          <w:b w:val="1"/>
          <w:bCs w:val="1"/>
          <w:sz w:val="36"/>
          <w:szCs w:val="36"/>
          <w:u w:color="000000"/>
          <w:rtl w:val="0"/>
          <w:lang w:val="en-US"/>
        </w:rPr>
      </w:pPr>
      <w:r>
        <w:rPr>
          <w:rFonts w:ascii="Calibri" w:cs="Calibri" w:hAnsi="Calibri" w:eastAsia="Calibri"/>
          <w:b w:val="1"/>
          <w:bCs w:val="1"/>
          <w:sz w:val="36"/>
          <w:szCs w:val="36"/>
          <w:u w:color="000000"/>
          <w:rtl w:val="0"/>
          <w:lang w:val="en-US"/>
        </w:rPr>
        <w:t xml:space="preserve">A Bill to Terminate Stadium Subsidies to </w:t>
      </w:r>
      <w:r>
        <w:rPr>
          <w:rFonts w:ascii="Calibri" w:cs="Calibri" w:hAnsi="Calibri" w:eastAsia="Calibri"/>
          <w:b w:val="1"/>
          <w:bCs w:val="1"/>
          <w:sz w:val="36"/>
          <w:szCs w:val="36"/>
          <w:u w:color="000000"/>
          <w:rtl w:val="0"/>
          <w:lang w:val="en-US"/>
        </w:rPr>
        <w:br w:type="textWrapping"/>
      </w:r>
      <w:r>
        <w:rPr>
          <w:rFonts w:ascii="Calibri" w:cs="Calibri" w:hAnsi="Calibri" w:eastAsia="Calibri"/>
          <w:b w:val="1"/>
          <w:bCs w:val="1"/>
          <w:sz w:val="36"/>
          <w:szCs w:val="36"/>
          <w:u w:color="000000"/>
          <w:rtl w:val="0"/>
          <w:lang w:val="en-US"/>
        </w:rPr>
        <w:t>Increase Fiscal Responsibility</w:t>
      </w:r>
    </w:p>
    <w:p>
      <w:pPr>
        <w:pStyle w:val="Body"/>
        <w:bidi w:val="0"/>
        <w:ind w:left="720" w:right="0" w:firstLine="0"/>
        <w:jc w:val="left"/>
        <w:rPr>
          <w:rFonts w:ascii="Calibri" w:cs="Calibri" w:hAnsi="Calibri" w:eastAsia="Calibri"/>
          <w:sz w:val="18"/>
          <w:szCs w:val="18"/>
          <w:u w:color="000000"/>
          <w:rtl w:val="0"/>
          <w:lang w:val="en-US"/>
        </w:rPr>
      </w:pPr>
    </w:p>
    <w:p>
      <w:pPr>
        <w:pStyle w:val="Body"/>
        <w:bidi w:val="0"/>
        <w:spacing w:line="384" w:lineRule="auto"/>
        <w:ind w:left="1440" w:right="0" w:hanging="1440"/>
        <w:jc w:val="left"/>
        <w:rPr>
          <w:rtl w:val="0"/>
        </w:rPr>
        <w:sectPr>
          <w:headerReference w:type="default" r:id="rId4"/>
          <w:footerReference w:type="default" r:id="rId5"/>
          <w:pgSz w:w="12240" w:h="15840" w:orient="portrait"/>
          <w:pgMar w:top="1440" w:right="1440" w:bottom="1440" w:left="1440" w:header="720" w:footer="864"/>
          <w:bidi w:val="0"/>
        </w:sectPr>
      </w:pPr>
    </w:p>
    <w:p>
      <w:pPr>
        <w:pStyle w:val="Body"/>
        <w:bidi w:val="0"/>
        <w:spacing w:line="440" w:lineRule="exact"/>
        <w:ind w:left="1440" w:right="0" w:hanging="1440"/>
        <w:jc w:val="left"/>
        <w:rPr>
          <w:rFonts w:ascii="Calibri" w:cs="Calibri" w:hAnsi="Calibri" w:eastAsia="Calibri"/>
          <w:caps w:val="1"/>
          <w:sz w:val="24"/>
          <w:szCs w:val="24"/>
          <w:u w:color="000000"/>
          <w:rtl w:val="0"/>
          <w:lang w:val="en-US"/>
        </w:rPr>
      </w:pPr>
      <w:r>
        <w:rPr>
          <w:rFonts w:ascii="Calibri" w:cs="Calibri" w:hAnsi="Calibri" w:eastAsia="Calibri"/>
          <w:caps w:val="1"/>
          <w:sz w:val="24"/>
          <w:szCs w:val="24"/>
          <w:u w:color="000000"/>
          <w:rtl w:val="0"/>
          <w:lang w:val="en-US"/>
        </w:rPr>
        <w:t>BE IT ENACTED BY THE CONGRESS HERE ASSEMBLED THAT:</w:t>
      </w:r>
    </w:p>
    <w:p>
      <w:pPr>
        <w:pStyle w:val="Body"/>
        <w:bidi w:val="0"/>
        <w:spacing w:line="440" w:lineRule="exact"/>
        <w:ind w:left="1440" w:right="0" w:hanging="1440"/>
        <w:jc w:val="left"/>
        <w:rPr>
          <w:rFonts w:ascii="Calibri" w:cs="Calibri" w:hAnsi="Calibri" w:eastAsia="Calibri"/>
          <w:sz w:val="24"/>
          <w:szCs w:val="24"/>
          <w:u w:color="000000"/>
          <w:rtl w:val="0"/>
          <w:lang w:val="en-US"/>
        </w:rPr>
      </w:pPr>
      <w:r>
        <w:rPr>
          <w:rFonts w:ascii="Calibri" w:cs="Calibri" w:hAnsi="Calibri" w:eastAsia="Calibri"/>
          <w:b w:val="1"/>
          <w:bCs w:val="1"/>
          <w:caps w:val="1"/>
          <w:sz w:val="24"/>
          <w:szCs w:val="24"/>
          <w:u w:color="000000"/>
          <w:rtl w:val="0"/>
          <w:lang w:val="en-US"/>
        </w:rPr>
        <w:t>Section 1</w:t>
      </w:r>
      <w:r>
        <w:rPr>
          <w:rFonts w:ascii="Calibri" w:cs="Calibri" w:hAnsi="Calibri" w:eastAsia="Calibri"/>
          <w:sz w:val="24"/>
          <w:szCs w:val="24"/>
          <w:u w:color="000000"/>
          <w:rtl w:val="0"/>
          <w:lang w:val="en-US"/>
        </w:rPr>
        <w:t>.</w:t>
        <w:tab/>
        <w:t>Public funds for new construction and renovation of stadiums shall be banned.</w:t>
      </w:r>
    </w:p>
    <w:p>
      <w:pPr>
        <w:pStyle w:val="Body"/>
        <w:bidi w:val="0"/>
        <w:spacing w:line="440" w:lineRule="exact"/>
        <w:ind w:left="1440" w:right="0" w:hanging="1440"/>
        <w:jc w:val="left"/>
        <w:rPr>
          <w:rFonts w:ascii="Calibri" w:cs="Calibri" w:hAnsi="Calibri" w:eastAsia="Calibri"/>
          <w:sz w:val="24"/>
          <w:szCs w:val="24"/>
          <w:u w:color="000000"/>
          <w:rtl w:val="0"/>
          <w:lang w:val="en-US"/>
        </w:rPr>
      </w:pPr>
      <w:r>
        <w:rPr>
          <w:rFonts w:ascii="Calibri" w:cs="Calibri" w:hAnsi="Calibri" w:eastAsia="Calibri"/>
          <w:b w:val="1"/>
          <w:bCs w:val="1"/>
          <w:caps w:val="1"/>
          <w:sz w:val="24"/>
          <w:szCs w:val="24"/>
          <w:u w:color="000000"/>
          <w:rtl w:val="0"/>
          <w:lang w:val="en-US"/>
        </w:rPr>
        <w:t>Section 2</w:t>
      </w:r>
      <w:r>
        <w:rPr>
          <w:rFonts w:ascii="Calibri" w:cs="Calibri" w:hAnsi="Calibri" w:eastAsia="Calibri"/>
          <w:sz w:val="24"/>
          <w:szCs w:val="24"/>
          <w:u w:color="000000"/>
          <w:rtl w:val="0"/>
          <w:lang w:val="en-US"/>
        </w:rPr>
        <w:t>.</w:t>
        <w:tab/>
      </w:r>
      <w:r>
        <w:rPr>
          <w:rFonts w:ascii="Calibri" w:cs="Calibri" w:hAnsi="Calibri" w:eastAsia="Calibri"/>
          <w:b w:val="1"/>
          <w:bCs w:val="1"/>
          <w:sz w:val="24"/>
          <w:szCs w:val="24"/>
          <w:u w:color="000000"/>
          <w:rtl w:val="0"/>
          <w:lang w:val="en-US"/>
        </w:rPr>
        <w:t xml:space="preserve">A.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Public funds</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are defined as funding derived from governments at the federal, state, county or municipal level.</w:t>
      </w:r>
    </w:p>
    <w:p>
      <w:pPr>
        <w:pStyle w:val="Body"/>
        <w:bidi w:val="0"/>
        <w:spacing w:line="440" w:lineRule="exact"/>
        <w:ind w:left="1440" w:right="0" w:hanging="1440"/>
        <w:jc w:val="left"/>
        <w:rPr>
          <w:rFonts w:ascii="Calibri" w:cs="Calibri" w:hAnsi="Calibri" w:eastAsia="Calibri"/>
          <w:sz w:val="24"/>
          <w:szCs w:val="24"/>
          <w:u w:color="000000"/>
          <w:rtl w:val="0"/>
          <w:lang w:val="en-US"/>
        </w:rPr>
      </w:pPr>
      <w:r>
        <w:rPr>
          <w:rFonts w:ascii="Calibri" w:cs="Calibri" w:hAnsi="Calibri" w:eastAsia="Calibri"/>
          <w:b w:val="1"/>
          <w:bCs w:val="1"/>
          <w:caps w:val="1"/>
          <w:sz w:val="24"/>
          <w:szCs w:val="24"/>
          <w:u w:color="000000"/>
          <w:rtl w:val="0"/>
          <w:lang w:val="en-US"/>
        </w:rPr>
        <w:tab/>
        <w:t xml:space="preserve">B. </w:t>
      </w:r>
      <w:r>
        <w:rPr>
          <w:rFonts w:ascii="Calibri" w:cs="Calibri" w:hAnsi="Calibri" w:eastAsia="Calibri"/>
          <w:caps w:val="1"/>
          <w:sz w:val="24"/>
          <w:szCs w:val="24"/>
          <w:u w:color="000000"/>
          <w:rtl w:val="0"/>
          <w:lang w:val="en-US"/>
        </w:rPr>
        <w:t>“</w:t>
      </w:r>
      <w:r>
        <w:rPr>
          <w:rFonts w:ascii="Calibri" w:cs="Calibri" w:hAnsi="Calibri" w:eastAsia="Calibri"/>
          <w:sz w:val="24"/>
          <w:szCs w:val="24"/>
          <w:u w:color="000000"/>
          <w:rtl w:val="0"/>
          <w:lang w:val="en-US"/>
        </w:rPr>
        <w:t>Stadium</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en-US"/>
        </w:rPr>
        <w:t>is defined as a place whose primary purpose is for hosting a professional sporting event.</w:t>
      </w:r>
    </w:p>
    <w:p>
      <w:pPr>
        <w:pStyle w:val="Body"/>
        <w:bidi w:val="0"/>
        <w:spacing w:line="440" w:lineRule="exact"/>
        <w:ind w:left="1440" w:right="0" w:hanging="1440"/>
        <w:jc w:val="left"/>
        <w:rPr>
          <w:rFonts w:ascii="Calibri" w:cs="Calibri" w:hAnsi="Calibri" w:eastAsia="Calibri"/>
          <w:sz w:val="24"/>
          <w:szCs w:val="24"/>
          <w:u w:color="000000"/>
          <w:rtl w:val="0"/>
          <w:lang w:val="en-US"/>
        </w:rPr>
      </w:pPr>
      <w:r>
        <w:rPr>
          <w:rFonts w:ascii="Calibri" w:cs="Calibri" w:hAnsi="Calibri" w:eastAsia="Calibri"/>
          <w:b w:val="1"/>
          <w:bCs w:val="1"/>
          <w:caps w:val="1"/>
          <w:sz w:val="24"/>
          <w:szCs w:val="24"/>
          <w:u w:color="000000"/>
          <w:rtl w:val="0"/>
          <w:lang w:val="en-US"/>
        </w:rPr>
        <w:t>Section 3</w:t>
      </w:r>
      <w:r>
        <w:rPr>
          <w:rFonts w:ascii="Calibri" w:cs="Calibri" w:hAnsi="Calibri" w:eastAsia="Calibri"/>
          <w:b w:val="1"/>
          <w:bCs w:val="1"/>
          <w:sz w:val="24"/>
          <w:szCs w:val="24"/>
          <w:u w:color="000000"/>
          <w:rtl w:val="0"/>
          <w:lang w:val="en-US"/>
        </w:rPr>
        <w:t>.</w:t>
      </w:r>
      <w:r>
        <w:rPr>
          <w:rFonts w:ascii="Calibri" w:cs="Calibri" w:hAnsi="Calibri" w:eastAsia="Calibri"/>
          <w:sz w:val="24"/>
          <w:szCs w:val="24"/>
          <w:u w:color="000000"/>
          <w:rtl w:val="0"/>
          <w:lang w:val="en-US"/>
        </w:rPr>
        <w:tab/>
        <w:t>The Treasury Department in conjunction with the Department of Transportation will oversee this legislation.</w:t>
      </w:r>
    </w:p>
    <w:p>
      <w:pPr>
        <w:pStyle w:val="Body"/>
        <w:numPr>
          <w:ilvl w:val="0"/>
          <w:numId w:val="2"/>
        </w:numPr>
        <w:spacing w:line="440" w:lineRule="exact"/>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States and municipalities that do not comply with the ban shall forfeit 10% of their Highway Trust Fund funding.</w:t>
      </w:r>
    </w:p>
    <w:p>
      <w:pPr>
        <w:pStyle w:val="Body"/>
        <w:bidi w:val="0"/>
        <w:spacing w:line="440" w:lineRule="exact"/>
        <w:ind w:left="1440" w:right="0" w:hanging="1440"/>
        <w:jc w:val="left"/>
        <w:rPr>
          <w:rFonts w:ascii="Calibri" w:cs="Calibri" w:hAnsi="Calibri" w:eastAsia="Calibri"/>
          <w:sz w:val="24"/>
          <w:szCs w:val="24"/>
          <w:u w:color="000000"/>
          <w:rtl w:val="0"/>
          <w:lang w:val="en-US"/>
        </w:rPr>
      </w:pPr>
      <w:r>
        <w:rPr>
          <w:rFonts w:ascii="Calibri" w:cs="Calibri" w:hAnsi="Calibri" w:eastAsia="Calibri"/>
          <w:b w:val="1"/>
          <w:bCs w:val="1"/>
          <w:sz w:val="24"/>
          <w:szCs w:val="24"/>
          <w:u w:color="000000"/>
          <w:rtl w:val="0"/>
          <w:lang w:val="en-US"/>
        </w:rPr>
        <w:t>SECTION 4.</w:t>
        <w:tab/>
      </w:r>
      <w:r>
        <w:rPr>
          <w:rFonts w:ascii="Calibri" w:cs="Calibri" w:hAnsi="Calibri" w:eastAsia="Calibri"/>
          <w:sz w:val="24"/>
          <w:szCs w:val="24"/>
          <w:u w:color="000000"/>
          <w:rtl w:val="0"/>
          <w:lang w:val="en-US"/>
        </w:rPr>
        <w:t xml:space="preserve">This legislation shall be implemented October 1, 2018. Any funding agreement currently in implementation shall not be subject to Section 1.  </w:t>
      </w:r>
    </w:p>
    <w:p>
      <w:pPr>
        <w:pStyle w:val="Body"/>
        <w:bidi w:val="0"/>
        <w:spacing w:line="440" w:lineRule="exact"/>
        <w:ind w:left="1440" w:right="0" w:hanging="1440"/>
        <w:jc w:val="left"/>
        <w:rPr>
          <w:rtl w:val="0"/>
        </w:rPr>
        <w:sectPr>
          <w:type w:val="continuous"/>
          <w:pgSz w:w="12240" w:h="15840" w:orient="portrait"/>
          <w:pgMar w:top="1440" w:right="2160" w:bottom="1440" w:left="1440" w:header="720" w:footer="864"/>
          <w:bidi w:val="0"/>
        </w:sectPr>
      </w:pPr>
      <w:r>
        <w:rPr>
          <w:rFonts w:ascii="Calibri" w:cs="Calibri" w:hAnsi="Calibri" w:eastAsia="Calibri"/>
          <w:b w:val="1"/>
          <w:bCs w:val="1"/>
          <w:caps w:val="1"/>
          <w:sz w:val="24"/>
          <w:szCs w:val="24"/>
          <w:u w:color="000000"/>
          <w:rtl w:val="0"/>
          <w:lang w:val="en-US"/>
        </w:rPr>
        <w:t>Section 5.</w:t>
      </w:r>
      <w:r>
        <w:rPr>
          <w:rFonts w:ascii="Calibri" w:cs="Calibri" w:hAnsi="Calibri" w:eastAsia="Calibri"/>
          <w:sz w:val="24"/>
          <w:szCs w:val="24"/>
          <w:u w:color="000000"/>
          <w:rtl w:val="0"/>
          <w:lang w:val="en-US"/>
        </w:rPr>
        <w:t xml:space="preserve"> </w:t>
        <w:tab/>
        <w:t>All laws in conflict with this legislation are hereby declared null and void.</w:t>
      </w:r>
    </w:p>
    <w:p>
      <w:pPr>
        <w:pStyle w:val="Default"/>
        <w:bidi w:val="0"/>
        <w:spacing w:line="440" w:lineRule="exact"/>
        <w:ind w:left="1440" w:right="0" w:hanging="1440"/>
        <w:jc w:val="left"/>
        <w:rPr>
          <w:rtl w:val="0"/>
        </w:rPr>
      </w:pPr>
      <w:r>
        <w:rPr>
          <w:rFonts w:ascii="Calibri" w:cs="Calibri" w:hAnsi="Calibri" w:eastAsia="Calibri"/>
          <w:i w:val="1"/>
          <w:iCs w:val="1"/>
          <w:sz w:val="22"/>
          <w:szCs w:val="22"/>
          <w:u w:color="000000"/>
          <w:rtl w:val="0"/>
          <w:lang w:val="en-US"/>
        </w:rPr>
        <w:t>Introduced for Congressional Debate by Ellen Yang, Newton South High School.</w:t>
      </w:r>
      <w:r>
        <w:rPr>
          <w:rFonts w:ascii="Calibri" w:cs="Calibri" w:hAnsi="Calibri" w:eastAsia="Calibri"/>
          <w:i w:val="1"/>
          <w:iCs w:val="1"/>
          <w:sz w:val="22"/>
          <w:szCs w:val="22"/>
          <w:u w:color="000000"/>
          <w:rtl w:val="0"/>
          <w:lang w:val="en-US"/>
        </w:rPr>
        <w:br w:type="page"/>
      </w:r>
    </w:p>
    <w:p>
      <w:pPr>
        <w:pStyle w:val="Body"/>
        <w:bidi w:val="0"/>
        <w:spacing w:line="480" w:lineRule="auto"/>
        <w:ind w:left="0" w:right="0" w:firstLine="0"/>
        <w:jc w:val="center"/>
        <w:rPr>
          <w:rFonts w:ascii="Times New Roman" w:cs="Times New Roman" w:hAnsi="Times New Roman" w:eastAsia="Times New Roman"/>
          <w:b w:val="1"/>
          <w:bCs w:val="1"/>
          <w:sz w:val="36"/>
          <w:szCs w:val="36"/>
          <w:u w:color="000000"/>
          <w:rtl w:val="0"/>
        </w:rPr>
      </w:pPr>
      <w:r>
        <w:rPr>
          <w:rFonts w:ascii="Times New Roman" w:hAnsi="Times New Roman"/>
          <w:b w:val="1"/>
          <w:bCs w:val="1"/>
          <w:sz w:val="36"/>
          <w:szCs w:val="36"/>
          <w:u w:color="000000"/>
          <w:rtl w:val="0"/>
          <w:lang w:val="en-US"/>
        </w:rPr>
        <w:t xml:space="preserve">A Bill to Protect Sanctuary Cities </w:t>
      </w:r>
    </w:p>
    <w:p>
      <w:pPr>
        <w:pStyle w:val="Body"/>
        <w:bidi w:val="0"/>
        <w:spacing w:line="480"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BE IT ENACTED BY THE CONGRESS HERE ASSEMBLE THAT:</w:t>
      </w:r>
    </w:p>
    <w:p>
      <w:pPr>
        <w:pStyle w:val="Body"/>
        <w:bidi w:val="0"/>
        <w:spacing w:line="480" w:lineRule="auto"/>
        <w:ind w:left="0" w:right="0" w:firstLine="0"/>
        <w:jc w:val="left"/>
        <w:rPr>
          <w:rFonts w:ascii="Times New Roman" w:cs="Times New Roman" w:hAnsi="Times New Roman" w:eastAsia="Times New Roman"/>
          <w:color w:val="333333"/>
          <w:sz w:val="24"/>
          <w:szCs w:val="24"/>
          <w:u w:color="333333"/>
          <w:rtl w:val="0"/>
        </w:rPr>
      </w:pPr>
      <w:r>
        <w:rPr>
          <w:rFonts w:ascii="Times New Roman" w:hAnsi="Times New Roman"/>
          <w:b w:val="1"/>
          <w:bCs w:val="1"/>
          <w:sz w:val="24"/>
          <w:szCs w:val="24"/>
          <w:u w:color="000000"/>
          <w:rtl w:val="0"/>
        </w:rPr>
        <w:t xml:space="preserve">SECTION 1. </w:t>
      </w:r>
      <w:r>
        <w:rPr>
          <w:rFonts w:ascii="Times New Roman" w:hAnsi="Times New Roman"/>
          <w:sz w:val="24"/>
          <w:szCs w:val="24"/>
          <w:u w:color="000000"/>
          <w:rtl w:val="0"/>
          <w:lang w:val="fr-FR"/>
        </w:rPr>
        <w:t>President Trump</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Executive Order </w:t>
      </w:r>
      <w:r>
        <w:rPr>
          <w:rFonts w:ascii="Times New Roman" w:hAnsi="Times New Roman"/>
          <w:color w:val="333333"/>
          <w:sz w:val="24"/>
          <w:szCs w:val="24"/>
          <w:u w:color="333333"/>
          <w:rtl w:val="0"/>
          <w:lang w:val="en-US"/>
        </w:rPr>
        <w:t>13768 (Enhancing Public Safety in the Interior of the United States) shall be nullified.</w:t>
      </w:r>
    </w:p>
    <w:p>
      <w:pPr>
        <w:pStyle w:val="Body"/>
        <w:bidi w:val="0"/>
        <w:spacing w:line="480" w:lineRule="auto"/>
        <w:ind w:left="0" w:right="0" w:firstLine="0"/>
        <w:jc w:val="left"/>
        <w:rPr>
          <w:rFonts w:ascii="Times New Roman" w:cs="Times New Roman" w:hAnsi="Times New Roman" w:eastAsia="Times New Roman"/>
          <w:color w:val="333333"/>
          <w:sz w:val="24"/>
          <w:szCs w:val="24"/>
          <w:u w:color="333333"/>
          <w:rtl w:val="0"/>
        </w:rPr>
      </w:pPr>
      <w:r>
        <w:rPr>
          <w:rFonts w:ascii="Times New Roman" w:hAnsi="Times New Roman"/>
          <w:b w:val="1"/>
          <w:bCs w:val="1"/>
          <w:color w:val="333333"/>
          <w:sz w:val="24"/>
          <w:szCs w:val="24"/>
          <w:u w:color="333333"/>
          <w:shd w:val="clear" w:color="auto" w:fill="ffffff"/>
          <w:rtl w:val="0"/>
          <w:lang w:val="en-US"/>
        </w:rPr>
        <w:t xml:space="preserve">SECTION 2. </w:t>
      </w:r>
      <w:r>
        <w:rPr>
          <w:rFonts w:ascii="Times New Roman" w:hAnsi="Times New Roman"/>
          <w:color w:val="333333"/>
          <w:sz w:val="24"/>
          <w:szCs w:val="24"/>
          <w:u w:color="333333"/>
          <w:rtl w:val="0"/>
          <w:lang w:val="en-US"/>
        </w:rPr>
        <w:t>Sanctuary cities shall be defined, as any jurisdiction that does not honor detainer requests from the U.S. Immigration and Customs Enforcement (ICE).</w:t>
      </w:r>
      <w:r>
        <w:rPr>
          <w:rFonts w:ascii="Times New Roman" w:hAnsi="Times New Roman"/>
          <w:sz w:val="24"/>
          <w:szCs w:val="24"/>
          <w:u w:color="000000"/>
          <w:rtl w:val="0"/>
          <w:lang w:val="en-US"/>
        </w:rPr>
        <w:t xml:space="preserve"> Executive Order </w:t>
      </w:r>
      <w:r>
        <w:rPr>
          <w:rFonts w:ascii="Times New Roman" w:hAnsi="Times New Roman"/>
          <w:color w:val="333333"/>
          <w:sz w:val="24"/>
          <w:szCs w:val="24"/>
          <w:u w:color="333333"/>
          <w:rtl w:val="0"/>
          <w:lang w:val="en-US"/>
        </w:rPr>
        <w:t>13768 states that all sanctuary jurisdictions shall be disbanded, or else they shall lose all funding from the federal government.</w:t>
      </w:r>
    </w:p>
    <w:p>
      <w:pPr>
        <w:pStyle w:val="Body"/>
        <w:bidi w:val="0"/>
        <w:spacing w:line="480" w:lineRule="auto"/>
        <w:ind w:left="0" w:right="0" w:firstLine="0"/>
        <w:jc w:val="left"/>
        <w:rPr>
          <w:rFonts w:ascii="Times New Roman" w:cs="Times New Roman" w:hAnsi="Times New Roman" w:eastAsia="Times New Roman"/>
          <w:color w:val="333333"/>
          <w:sz w:val="24"/>
          <w:szCs w:val="24"/>
          <w:u w:color="333333"/>
          <w:shd w:val="clear" w:color="auto" w:fill="ffffff"/>
          <w:rtl w:val="0"/>
        </w:rPr>
      </w:pPr>
      <w:r>
        <w:rPr>
          <w:rFonts w:ascii="Times New Roman" w:hAnsi="Times New Roman"/>
          <w:b w:val="1"/>
          <w:bCs w:val="1"/>
          <w:color w:val="333333"/>
          <w:sz w:val="24"/>
          <w:szCs w:val="24"/>
          <w:u w:color="333333"/>
          <w:shd w:val="clear" w:color="auto" w:fill="ffffff"/>
          <w:rtl w:val="0"/>
          <w:lang w:val="en-US"/>
        </w:rPr>
        <w:t>SECTION 3.</w:t>
      </w:r>
      <w:r>
        <w:rPr>
          <w:rFonts w:ascii="Times New Roman" w:hAnsi="Times New Roman"/>
          <w:color w:val="333333"/>
          <w:sz w:val="24"/>
          <w:szCs w:val="24"/>
          <w:u w:color="333333"/>
          <w:shd w:val="clear" w:color="auto" w:fill="ffffff"/>
          <w:rtl w:val="0"/>
          <w:lang w:val="en-US"/>
        </w:rPr>
        <w:t xml:space="preserve"> The Department of Homeland Security and the Department of Justice will oversee the implementation of this legislation.</w:t>
      </w:r>
    </w:p>
    <w:p>
      <w:pPr>
        <w:pStyle w:val="Body"/>
        <w:bidi w:val="0"/>
        <w:spacing w:line="480" w:lineRule="auto"/>
        <w:ind w:left="0" w:right="0" w:firstLine="0"/>
        <w:jc w:val="left"/>
        <w:rPr>
          <w:rFonts w:ascii="Times New Roman" w:cs="Times New Roman" w:hAnsi="Times New Roman" w:eastAsia="Times New Roman"/>
          <w:color w:val="333333"/>
          <w:sz w:val="24"/>
          <w:szCs w:val="24"/>
          <w:u w:color="333333"/>
          <w:shd w:val="clear" w:color="auto" w:fill="ffffff"/>
          <w:rtl w:val="0"/>
        </w:rPr>
      </w:pPr>
      <w:r>
        <w:rPr>
          <w:rFonts w:ascii="Times New Roman" w:hAnsi="Times New Roman"/>
          <w:b w:val="1"/>
          <w:bCs w:val="1"/>
          <w:color w:val="333333"/>
          <w:sz w:val="24"/>
          <w:szCs w:val="24"/>
          <w:u w:color="333333"/>
          <w:shd w:val="clear" w:color="auto" w:fill="ffffff"/>
          <w:rtl w:val="0"/>
          <w:lang w:val="en-US"/>
        </w:rPr>
        <w:t xml:space="preserve">SECTION 4. </w:t>
      </w:r>
      <w:r>
        <w:rPr>
          <w:rFonts w:ascii="Times New Roman" w:hAnsi="Times New Roman"/>
          <w:color w:val="333333"/>
          <w:sz w:val="24"/>
          <w:szCs w:val="24"/>
          <w:u w:color="333333"/>
          <w:shd w:val="clear" w:color="auto" w:fill="ffffff"/>
          <w:rtl w:val="0"/>
          <w:lang w:val="en-US"/>
        </w:rPr>
        <w:t>This legislation shall be enacted upon passage.</w:t>
      </w:r>
    </w:p>
    <w:p>
      <w:pPr>
        <w:pStyle w:val="Body"/>
        <w:bidi w:val="0"/>
        <w:spacing w:line="480" w:lineRule="auto"/>
        <w:ind w:left="0" w:right="0" w:firstLine="0"/>
        <w:jc w:val="left"/>
        <w:rPr>
          <w:rFonts w:ascii="Times New Roman" w:cs="Times New Roman" w:hAnsi="Times New Roman" w:eastAsia="Times New Roman"/>
          <w:color w:val="333333"/>
          <w:sz w:val="24"/>
          <w:szCs w:val="24"/>
          <w:u w:color="333333"/>
          <w:shd w:val="clear" w:color="auto" w:fill="ffffff"/>
          <w:rtl w:val="0"/>
        </w:rPr>
      </w:pPr>
      <w:r>
        <w:rPr>
          <w:rFonts w:ascii="Times New Roman" w:hAnsi="Times New Roman"/>
          <w:b w:val="1"/>
          <w:bCs w:val="1"/>
          <w:color w:val="333333"/>
          <w:sz w:val="24"/>
          <w:szCs w:val="24"/>
          <w:u w:color="333333"/>
          <w:shd w:val="clear" w:color="auto" w:fill="ffffff"/>
          <w:rtl w:val="0"/>
          <w:lang w:val="en-US"/>
        </w:rPr>
        <w:t xml:space="preserve">SECTION 5. </w:t>
      </w:r>
      <w:r>
        <w:rPr>
          <w:rFonts w:ascii="Times New Roman" w:hAnsi="Times New Roman"/>
          <w:color w:val="333333"/>
          <w:sz w:val="24"/>
          <w:szCs w:val="24"/>
          <w:u w:color="333333"/>
          <w:shd w:val="clear" w:color="auto" w:fill="ffffff"/>
          <w:rtl w:val="0"/>
          <w:lang w:val="en-US"/>
        </w:rPr>
        <w:t>All laws in conflict with this legislation are hereby declared null and void.</w:t>
      </w:r>
    </w:p>
    <w:p>
      <w:pPr>
        <w:pStyle w:val="Body"/>
        <w:bidi w:val="0"/>
        <w:spacing w:line="480" w:lineRule="auto"/>
        <w:ind w:left="0" w:right="0" w:firstLine="0"/>
        <w:jc w:val="left"/>
        <w:rPr>
          <w:rFonts w:ascii="Times New Roman" w:cs="Times New Roman" w:hAnsi="Times New Roman" w:eastAsia="Times New Roman"/>
          <w:i w:val="1"/>
          <w:iCs w:val="1"/>
          <w:color w:val="333333"/>
          <w:sz w:val="24"/>
          <w:szCs w:val="24"/>
          <w:u w:color="333333"/>
          <w:shd w:val="clear" w:color="auto" w:fill="ffffff"/>
          <w:rtl w:val="0"/>
        </w:rPr>
      </w:pPr>
      <w:r>
        <w:rPr>
          <w:rFonts w:ascii="Times New Roman" w:hAnsi="Times New Roman"/>
          <w:i w:val="1"/>
          <w:iCs w:val="1"/>
          <w:color w:val="333333"/>
          <w:sz w:val="24"/>
          <w:szCs w:val="24"/>
          <w:u w:color="333333"/>
          <w:shd w:val="clear" w:color="auto" w:fill="ffffff"/>
          <w:rtl w:val="0"/>
          <w:lang w:val="en-US"/>
        </w:rPr>
        <w:t>Introduced for Congressional Debate by Senator Samuel Cogen, Needham High School.</w:t>
      </w:r>
    </w:p>
    <w:p>
      <w:pPr>
        <w:pStyle w:val="Body"/>
        <w:bidi w:val="0"/>
        <w:spacing w:line="480" w:lineRule="auto"/>
        <w:ind w:left="0" w:right="0" w:firstLine="0"/>
        <w:jc w:val="left"/>
        <w:rPr>
          <w:rFonts w:ascii="Times New Roman" w:cs="Times New Roman" w:hAnsi="Times New Roman" w:eastAsia="Times New Roman"/>
          <w:i w:val="1"/>
          <w:iCs w:val="1"/>
          <w:color w:val="333333"/>
          <w:sz w:val="24"/>
          <w:szCs w:val="24"/>
          <w:u w:color="333333"/>
          <w:shd w:val="clear" w:color="auto" w:fill="ffffff"/>
          <w:rtl w:val="0"/>
        </w:rPr>
      </w:pPr>
    </w:p>
    <w:p>
      <w:pPr>
        <w:pStyle w:val="Body"/>
        <w:bidi w:val="0"/>
        <w:spacing w:line="480" w:lineRule="auto"/>
        <w:ind w:left="0" w:right="0" w:firstLine="0"/>
        <w:jc w:val="left"/>
        <w:rPr>
          <w:rFonts w:ascii="Times New Roman" w:cs="Times New Roman" w:hAnsi="Times New Roman" w:eastAsia="Times New Roman"/>
          <w:i w:val="1"/>
          <w:iCs w:val="1"/>
          <w:color w:val="333333"/>
          <w:sz w:val="24"/>
          <w:szCs w:val="24"/>
          <w:u w:color="333333"/>
          <w:shd w:val="clear" w:color="auto" w:fill="ffffff"/>
          <w:rtl w:val="0"/>
        </w:rPr>
      </w:pPr>
    </w:p>
    <w:p>
      <w:pPr>
        <w:pStyle w:val="Body"/>
        <w:bidi w:val="0"/>
        <w:spacing w:line="480" w:lineRule="auto"/>
        <w:ind w:left="0" w:right="0" w:firstLine="0"/>
        <w:jc w:val="left"/>
        <w:rPr>
          <w:rFonts w:ascii="Times New Roman" w:cs="Times New Roman" w:hAnsi="Times New Roman" w:eastAsia="Times New Roman"/>
          <w:i w:val="1"/>
          <w:iCs w:val="1"/>
          <w:color w:val="333333"/>
          <w:sz w:val="24"/>
          <w:szCs w:val="24"/>
          <w:u w:color="333333"/>
          <w:shd w:val="clear" w:color="auto" w:fill="ffffff"/>
          <w:rtl w:val="0"/>
        </w:rPr>
      </w:pPr>
    </w:p>
    <w:p>
      <w:pPr>
        <w:pStyle w:val="Body"/>
        <w:bidi w:val="0"/>
        <w:spacing w:line="480" w:lineRule="auto"/>
        <w:ind w:left="0" w:right="0" w:firstLine="0"/>
        <w:jc w:val="left"/>
        <w:rPr>
          <w:rFonts w:ascii="Arial" w:cs="Arial" w:hAnsi="Arial" w:eastAsia="Arial"/>
          <w:u w:color="000000"/>
          <w:rtl w:val="0"/>
          <w:lang w:val="en-US"/>
        </w:rPr>
      </w:pPr>
      <w:r>
        <w:rPr>
          <w:rFonts w:ascii="Times New Roman" w:hAnsi="Times New Roman"/>
          <w:i w:val="1"/>
          <w:iCs w:val="1"/>
          <w:color w:val="333333"/>
          <w:sz w:val="24"/>
          <w:szCs w:val="24"/>
          <w:u w:color="333333"/>
          <w:shd w:val="clear" w:color="auto" w:fill="ffffff"/>
          <w:rtl w:val="0"/>
          <w:lang w:val="en-US"/>
        </w:rPr>
        <w:t xml:space="preserve"> </w:t>
      </w:r>
    </w:p>
    <w:p>
      <w:pPr>
        <w:pStyle w:val="Body"/>
        <w:bidi w:val="0"/>
        <w:spacing w:line="480" w:lineRule="auto"/>
        <w:ind w:left="0" w:right="0" w:firstLine="0"/>
        <w:jc w:val="left"/>
        <w:rPr>
          <w:rFonts w:ascii="Arial" w:cs="Arial" w:hAnsi="Arial" w:eastAsia="Arial"/>
          <w:u w:color="000000"/>
          <w:rtl w:val="0"/>
          <w:lang w:val="en-US"/>
        </w:rPr>
      </w:pPr>
    </w:p>
    <w:p>
      <w:pPr>
        <w:pStyle w:val="Body"/>
        <w:bidi w:val="0"/>
        <w:spacing w:line="480" w:lineRule="auto"/>
        <w:ind w:left="0" w:right="0" w:firstLine="0"/>
        <w:jc w:val="left"/>
        <w:rPr>
          <w:rFonts w:ascii="Arial" w:cs="Arial" w:hAnsi="Arial" w:eastAsia="Arial"/>
          <w:u w:color="000000"/>
          <w:rtl w:val="0"/>
          <w:lang w:val="en-US"/>
        </w:rPr>
      </w:pPr>
    </w:p>
    <w:p>
      <w:pPr>
        <w:pStyle w:val="Body"/>
        <w:bidi w:val="0"/>
        <w:spacing w:line="480" w:lineRule="auto"/>
        <w:ind w:left="0" w:right="0" w:firstLine="0"/>
        <w:jc w:val="left"/>
        <w:rPr>
          <w:rFonts w:ascii="Arial" w:cs="Arial" w:hAnsi="Arial" w:eastAsia="Arial"/>
          <w:u w:color="000000"/>
          <w:rtl w:val="0"/>
          <w:lang w:val="en-US"/>
        </w:rPr>
      </w:pPr>
    </w:p>
    <w:p>
      <w:pPr>
        <w:pStyle w:val="Body"/>
        <w:bidi w:val="0"/>
        <w:spacing w:line="480" w:lineRule="auto"/>
        <w:ind w:left="0" w:right="0" w:firstLine="0"/>
        <w:jc w:val="left"/>
        <w:rPr>
          <w:rFonts w:ascii="Arial" w:cs="Arial" w:hAnsi="Arial" w:eastAsia="Arial"/>
          <w:u w:color="000000"/>
          <w:rtl w:val="0"/>
          <w:lang w:val="en-US"/>
        </w:rPr>
      </w:pPr>
    </w:p>
    <w:p>
      <w:pPr>
        <w:pStyle w:val="Body"/>
        <w:bidi w:val="0"/>
        <w:spacing w:line="480" w:lineRule="auto"/>
        <w:ind w:left="0" w:right="0" w:firstLine="0"/>
        <w:jc w:val="left"/>
        <w:rPr>
          <w:rFonts w:ascii="Arial" w:cs="Arial" w:hAnsi="Arial" w:eastAsia="Arial"/>
          <w:u w:color="000000"/>
          <w:rtl w:val="0"/>
          <w:lang w:val="en-US"/>
        </w:rPr>
      </w:pPr>
    </w:p>
    <w:p>
      <w:pPr>
        <w:pStyle w:val="Body"/>
        <w:bidi w:val="0"/>
        <w:spacing w:line="480" w:lineRule="auto"/>
        <w:ind w:left="0" w:right="0" w:firstLine="0"/>
        <w:jc w:val="left"/>
        <w:rPr>
          <w:rFonts w:ascii="Arial" w:cs="Arial" w:hAnsi="Arial" w:eastAsia="Arial"/>
          <w:u w:color="000000"/>
          <w:rtl w:val="0"/>
          <w:lang w:val="en-US"/>
        </w:rPr>
      </w:pPr>
    </w:p>
    <w:p>
      <w:pPr>
        <w:pStyle w:val="Body"/>
        <w:bidi w:val="0"/>
        <w:spacing w:line="480" w:lineRule="auto"/>
        <w:ind w:left="0" w:right="0" w:firstLine="0"/>
        <w:jc w:val="center"/>
        <w:rPr>
          <w:rFonts w:ascii="Arial" w:cs="Arial" w:hAnsi="Arial" w:eastAsia="Arial"/>
          <w:caps w:val="0"/>
          <w:smallCaps w:val="0"/>
          <w:strike w:val="0"/>
          <w:dstrike w:val="0"/>
          <w:color w:val="000000"/>
          <w:sz w:val="24"/>
          <w:szCs w:val="24"/>
          <w:u w:val="none" w:color="000000"/>
          <w:vertAlign w:val="baseline"/>
          <w:rtl w:val="0"/>
        </w:rPr>
      </w:pPr>
    </w:p>
    <w:p>
      <w:pPr>
        <w:pStyle w:val="Body"/>
        <w:bidi w:val="0"/>
        <w:spacing w:line="480" w:lineRule="auto"/>
        <w:ind w:left="0" w:right="0" w:firstLine="0"/>
        <w:jc w:val="center"/>
        <w:rPr>
          <w:rFonts w:ascii="Times New Roman" w:cs="Times New Roman" w:hAnsi="Times New Roman" w:eastAsia="Times New Roman"/>
          <w:sz w:val="24"/>
          <w:szCs w:val="24"/>
          <w:u w:color="000000"/>
          <w:rtl w:val="0"/>
          <w:lang w:val="en-US"/>
        </w:rPr>
      </w:pPr>
      <w:r>
        <w:rPr>
          <w:rFonts w:ascii="Arial" w:hAnsi="Arial"/>
          <w:b w:val="1"/>
          <w:bCs w:val="1"/>
          <w:caps w:val="0"/>
          <w:smallCaps w:val="0"/>
          <w:strike w:val="0"/>
          <w:dstrike w:val="0"/>
          <w:color w:val="000000"/>
          <w:sz w:val="24"/>
          <w:szCs w:val="24"/>
          <w:u w:val="none" w:color="000000"/>
          <w:vertAlign w:val="baseline"/>
          <w:rtl w:val="0"/>
          <w:lang w:val="en-US"/>
        </w:rPr>
        <w:t>A Bill to Repeal the Animal Enterprise Terrorism Act</w:t>
      </w:r>
    </w:p>
    <w:p>
      <w:pPr>
        <w:pStyle w:val="Body"/>
        <w:bidi w:val="0"/>
        <w:spacing w:line="480" w:lineRule="auto"/>
        <w:ind w:left="0" w:right="0" w:firstLine="0"/>
        <w:jc w:val="left"/>
        <w:rPr>
          <w:rFonts w:ascii="Arial" w:cs="Arial" w:hAnsi="Arial" w:eastAsia="Arial"/>
          <w:u w:color="000000"/>
          <w:rtl w:val="0"/>
        </w:rPr>
      </w:pPr>
      <w:r>
        <w:rPr>
          <w:rFonts w:ascii="Arial" w:hAnsi="Arial"/>
          <w:u w:color="000000"/>
          <w:rtl w:val="0"/>
          <w:lang w:val="en-US"/>
        </w:rPr>
        <w:t xml:space="preserve">BE  IT </w:t>
      </w:r>
      <w:r>
        <w:rPr>
          <w:rFonts w:ascii="Arial" w:hAnsi="Arial"/>
          <w:u w:color="000000"/>
          <w:rtl w:val="0"/>
          <w:lang w:val="en-US"/>
        </w:rPr>
        <w:t>ENACTED BY THE CONGRESS HERE ASSEMBLED THAT:</w:t>
      </w:r>
    </w:p>
    <w:p>
      <w:pPr>
        <w:pStyle w:val="Heading 3"/>
        <w:keepNext w:val="0"/>
        <w:pBdr>
          <w:top w:val="nil"/>
          <w:left w:val="nil"/>
          <w:bottom w:val="nil"/>
          <w:right w:val="nil"/>
        </w:pBdr>
        <w:spacing w:before="0" w:after="75" w:line="480" w:lineRule="auto"/>
        <w:jc w:val="left"/>
        <w:outlineLvl w:val="9"/>
        <w:rPr>
          <w:rFonts w:ascii="Arial" w:cs="Arial" w:hAnsi="Arial" w:eastAsia="Arial"/>
          <w:spacing w:val="0"/>
          <w:sz w:val="24"/>
          <w:szCs w:val="24"/>
          <w:u w:color="000000"/>
        </w:rPr>
      </w:pPr>
      <w:r>
        <w:rPr>
          <w:rFonts w:ascii="Arial" w:hAnsi="Arial"/>
          <w:b w:val="1"/>
          <w:bCs w:val="1"/>
          <w:smallCaps w:val="1"/>
          <w:spacing w:val="0"/>
          <w:sz w:val="24"/>
          <w:szCs w:val="24"/>
          <w:u w:color="000000"/>
          <w:rtl w:val="0"/>
          <w:lang w:val="en-US"/>
        </w:rPr>
        <w:t>1          SECTION 1</w:t>
      </w:r>
      <w:r>
        <w:rPr>
          <w:rFonts w:ascii="Arial" w:hAnsi="Arial"/>
          <w:b w:val="1"/>
          <w:bCs w:val="1"/>
          <w:spacing w:val="0"/>
          <w:sz w:val="24"/>
          <w:szCs w:val="24"/>
          <w:u w:color="000000"/>
          <w:rtl w:val="0"/>
          <w:lang w:val="en-US"/>
        </w:rPr>
        <w:t>.</w:t>
        <w:tab/>
      </w:r>
      <w:r>
        <w:rPr>
          <w:rFonts w:ascii="Arial" w:hAnsi="Arial"/>
          <w:spacing w:val="0"/>
          <w:sz w:val="24"/>
          <w:szCs w:val="24"/>
          <w:u w:color="000000"/>
          <w:rtl w:val="0"/>
          <w:lang w:val="en-US"/>
        </w:rPr>
        <w:t>The Animal Enterprise Terrorism Act, S. 3880 (109</w:t>
      </w:r>
      <w:r>
        <w:rPr>
          <w:rFonts w:ascii="Arial" w:hAnsi="Arial"/>
          <w:spacing w:val="0"/>
          <w:sz w:val="24"/>
          <w:szCs w:val="24"/>
          <w:u w:color="000000"/>
          <w:vertAlign w:val="superscript"/>
          <w:rtl w:val="0"/>
          <w:lang w:val="en-US"/>
        </w:rPr>
        <w:t>th</w:t>
      </w:r>
      <w:r>
        <w:rPr>
          <w:rFonts w:ascii="Arial" w:hAnsi="Arial"/>
          <w:spacing w:val="0"/>
          <w:sz w:val="24"/>
          <w:szCs w:val="24"/>
          <w:u w:color="000000"/>
          <w:rtl w:val="0"/>
          <w:lang w:val="en-US"/>
        </w:rPr>
        <w:t xml:space="preserve">), passed </w:t>
      </w:r>
    </w:p>
    <w:p>
      <w:pPr>
        <w:pStyle w:val="Heading 3"/>
        <w:keepNext w:val="0"/>
        <w:pBdr>
          <w:top w:val="nil"/>
          <w:left w:val="nil"/>
          <w:bottom w:val="nil"/>
          <w:right w:val="nil"/>
        </w:pBdr>
        <w:spacing w:before="0" w:after="75" w:line="480" w:lineRule="auto"/>
        <w:jc w:val="left"/>
        <w:outlineLvl w:val="9"/>
        <w:rPr>
          <w:rFonts w:ascii="Arial" w:cs="Arial" w:hAnsi="Arial" w:eastAsia="Arial"/>
          <w:spacing w:val="0"/>
          <w:sz w:val="24"/>
          <w:szCs w:val="24"/>
          <w:u w:color="000000"/>
        </w:rPr>
      </w:pPr>
      <w:r>
        <w:rPr>
          <w:rFonts w:ascii="Arial" w:hAnsi="Arial"/>
          <w:spacing w:val="0"/>
          <w:sz w:val="24"/>
          <w:szCs w:val="24"/>
          <w:u w:color="000000"/>
          <w:rtl w:val="0"/>
          <w:lang w:val="en-US"/>
        </w:rPr>
        <w:t>2          into law on November 15, 2006, is hereby repealed.</w:t>
      </w:r>
    </w:p>
    <w:p>
      <w:pPr>
        <w:pStyle w:val="Heading 3"/>
        <w:keepNext w:val="0"/>
        <w:pBdr>
          <w:top w:val="nil"/>
          <w:left w:val="nil"/>
          <w:bottom w:val="nil"/>
          <w:right w:val="nil"/>
        </w:pBdr>
        <w:spacing w:before="0" w:after="75" w:line="480" w:lineRule="auto"/>
        <w:jc w:val="left"/>
        <w:outlineLvl w:val="9"/>
        <w:rPr>
          <w:rFonts w:ascii="Arial" w:cs="Arial" w:hAnsi="Arial" w:eastAsia="Arial"/>
          <w:spacing w:val="0"/>
          <w:sz w:val="24"/>
          <w:szCs w:val="24"/>
          <w:u w:color="000000"/>
        </w:rPr>
      </w:pPr>
      <w:r>
        <w:rPr>
          <w:rFonts w:ascii="Arial" w:hAnsi="Arial"/>
          <w:b w:val="1"/>
          <w:bCs w:val="1"/>
          <w:spacing w:val="0"/>
          <w:sz w:val="24"/>
          <w:szCs w:val="24"/>
          <w:u w:color="000000"/>
          <w:rtl w:val="0"/>
          <w:lang w:val="en-US"/>
        </w:rPr>
        <w:t>3          SECTION 2.</w:t>
      </w:r>
      <w:r>
        <w:rPr>
          <w:rFonts w:ascii="Arial" w:hAnsi="Arial"/>
          <w:spacing w:val="0"/>
          <w:sz w:val="24"/>
          <w:szCs w:val="24"/>
          <w:u w:color="000000"/>
          <w:rtl w:val="0"/>
          <w:lang w:val="en-US"/>
        </w:rPr>
        <w:t xml:space="preserve"> The Justice Department shall be responsible for the </w:t>
      </w:r>
    </w:p>
    <w:p>
      <w:pPr>
        <w:pStyle w:val="Heading 3"/>
        <w:keepNext w:val="0"/>
        <w:pBdr>
          <w:top w:val="nil"/>
          <w:left w:val="nil"/>
          <w:bottom w:val="nil"/>
          <w:right w:val="nil"/>
        </w:pBdr>
        <w:spacing w:before="0" w:after="75" w:line="480" w:lineRule="auto"/>
        <w:jc w:val="left"/>
        <w:outlineLvl w:val="9"/>
        <w:rPr>
          <w:rFonts w:ascii="Arial" w:cs="Arial" w:hAnsi="Arial" w:eastAsia="Arial"/>
          <w:b w:val="1"/>
          <w:bCs w:val="1"/>
          <w:spacing w:val="0"/>
          <w:sz w:val="24"/>
          <w:szCs w:val="24"/>
          <w:u w:color="000000"/>
        </w:rPr>
      </w:pPr>
      <w:r>
        <w:rPr>
          <w:rFonts w:ascii="Arial" w:hAnsi="Arial"/>
          <w:b w:val="0"/>
          <w:bCs w:val="0"/>
          <w:spacing w:val="0"/>
          <w:sz w:val="24"/>
          <w:szCs w:val="24"/>
          <w:u w:color="000000"/>
          <w:rtl w:val="0"/>
          <w:lang w:val="en-US"/>
        </w:rPr>
        <w:t>4          implementation of this legislation.</w:t>
      </w:r>
      <w:r>
        <w:rPr>
          <w:rFonts w:ascii="Arial" w:cs="Arial" w:hAnsi="Arial" w:eastAsia="Arial"/>
          <w:b w:val="1"/>
          <w:bCs w:val="1"/>
          <w:spacing w:val="0"/>
          <w:sz w:val="24"/>
          <w:szCs w:val="24"/>
          <w:u w:color="000000"/>
          <w:lang w:val="en-US"/>
        </w:rPr>
        <w:tab/>
      </w:r>
    </w:p>
    <w:p>
      <w:pPr>
        <w:pStyle w:val="Body"/>
        <w:widowControl w:val="0"/>
        <w:spacing w:line="480" w:lineRule="auto"/>
        <w:jc w:val="left"/>
        <w:rPr>
          <w:rFonts w:ascii="Arial" w:cs="Arial" w:hAnsi="Arial" w:eastAsia="Arial"/>
          <w:sz w:val="24"/>
          <w:szCs w:val="24"/>
          <w:u w:color="000000"/>
        </w:rPr>
      </w:pPr>
      <w:r>
        <w:rPr>
          <w:rFonts w:ascii="Arial" w:hAnsi="Arial"/>
          <w:b w:val="1"/>
          <w:bCs w:val="1"/>
          <w:sz w:val="24"/>
          <w:szCs w:val="24"/>
          <w:u w:color="000000"/>
          <w:rtl w:val="0"/>
          <w:lang w:val="en-US"/>
        </w:rPr>
        <w:t xml:space="preserve">5          SECTION 3: </w:t>
      </w:r>
      <w:r>
        <w:rPr>
          <w:rFonts w:ascii="Arial" w:hAnsi="Arial"/>
          <w:sz w:val="24"/>
          <w:szCs w:val="24"/>
          <w:u w:color="000000"/>
          <w:rtl w:val="0"/>
          <w:lang w:val="en-US"/>
        </w:rPr>
        <w:t>This legislation shall take effect on January 1, 201</w:t>
      </w:r>
      <w:r>
        <w:rPr>
          <w:rFonts w:ascii="Arial" w:hAnsi="Arial"/>
          <w:sz w:val="24"/>
          <w:szCs w:val="24"/>
          <w:u w:color="000000"/>
          <w:rtl w:val="0"/>
          <w:lang w:val="en-US"/>
        </w:rPr>
        <w:t>8</w:t>
      </w:r>
      <w:r>
        <w:rPr>
          <w:rFonts w:ascii="Arial" w:hAnsi="Arial"/>
          <w:sz w:val="24"/>
          <w:szCs w:val="24"/>
          <w:u w:color="000000"/>
          <w:rtl w:val="0"/>
          <w:lang w:val="en-US"/>
        </w:rPr>
        <w:t xml:space="preserve">. All laws in </w:t>
      </w:r>
    </w:p>
    <w:p>
      <w:pPr>
        <w:pStyle w:val="Body"/>
        <w:widowControl w:val="0"/>
        <w:spacing w:line="480" w:lineRule="auto"/>
        <w:jc w:val="left"/>
        <w:rPr>
          <w:rFonts w:ascii="Arial" w:cs="Arial" w:hAnsi="Arial" w:eastAsia="Arial"/>
          <w:sz w:val="24"/>
          <w:szCs w:val="24"/>
          <w:u w:color="000000"/>
        </w:rPr>
      </w:pPr>
      <w:r>
        <w:rPr>
          <w:rFonts w:ascii="Arial" w:hAnsi="Arial"/>
          <w:sz w:val="24"/>
          <w:szCs w:val="24"/>
          <w:u w:color="000000"/>
          <w:rtl w:val="0"/>
          <w:lang w:val="en-US"/>
        </w:rPr>
        <w:t xml:space="preserve">6          conflict with this legislation are hereby null and void. </w:t>
      </w:r>
    </w:p>
    <w:p>
      <w:pPr>
        <w:pStyle w:val="Body"/>
        <w:widowControl w:val="0"/>
        <w:spacing w:line="480" w:lineRule="auto"/>
        <w:jc w:val="left"/>
        <w:rPr>
          <w:rFonts w:ascii="Arial" w:cs="Arial" w:hAnsi="Arial" w:eastAsia="Arial"/>
          <w:sz w:val="24"/>
          <w:szCs w:val="24"/>
          <w:u w:color="000000"/>
        </w:rPr>
      </w:pPr>
      <w:r>
        <w:rPr>
          <w:rFonts w:ascii="Arial" w:hAnsi="Arial"/>
          <w:sz w:val="24"/>
          <w:szCs w:val="24"/>
          <w:u w:color="000000"/>
          <w:rtl w:val="0"/>
          <w:lang w:val="en-US"/>
        </w:rPr>
        <w:t>7          Respectfully Submitted,</w:t>
      </w:r>
    </w:p>
    <w:p>
      <w:pPr>
        <w:pStyle w:val="Body"/>
        <w:widowControl w:val="0"/>
        <w:spacing w:line="480" w:lineRule="auto"/>
        <w:jc w:val="left"/>
        <w:rPr>
          <w:rFonts w:ascii="Arial" w:cs="Arial" w:hAnsi="Arial" w:eastAsia="Arial"/>
          <w:sz w:val="24"/>
          <w:szCs w:val="24"/>
          <w:u w:color="000000"/>
        </w:rPr>
      </w:pPr>
      <w:r>
        <w:rPr>
          <w:rFonts w:ascii="Arial" w:hAnsi="Arial"/>
          <w:sz w:val="24"/>
          <w:szCs w:val="24"/>
          <w:u w:color="000000"/>
          <w:rtl w:val="0"/>
          <w:lang w:val="en-US"/>
        </w:rPr>
        <w:t>8</w:t>
      </w:r>
    </w:p>
    <w:p>
      <w:pPr>
        <w:pStyle w:val="Body"/>
        <w:widowControl w:val="0"/>
        <w:spacing w:line="480" w:lineRule="auto"/>
        <w:jc w:val="left"/>
        <w:rPr>
          <w:rFonts w:ascii="Arial" w:cs="Arial" w:hAnsi="Arial" w:eastAsia="Arial"/>
          <w:sz w:val="24"/>
          <w:szCs w:val="24"/>
          <w:u w:color="000000"/>
        </w:rPr>
      </w:pPr>
      <w:r>
        <w:rPr>
          <w:rFonts w:ascii="Arial" w:hAnsi="Arial"/>
          <w:sz w:val="24"/>
          <w:szCs w:val="24"/>
          <w:u w:color="000000"/>
          <w:rtl w:val="0"/>
          <w:lang w:val="en-US"/>
        </w:rPr>
        <w:t>9          Senator William Dashe</w:t>
      </w:r>
    </w:p>
    <w:p>
      <w:pPr>
        <w:pStyle w:val="Body"/>
        <w:widowControl w:val="0"/>
        <w:spacing w:line="480" w:lineRule="auto"/>
        <w:jc w:val="left"/>
      </w:pPr>
      <w:r>
        <w:rPr>
          <w:rFonts w:ascii="Arial" w:hAnsi="Arial"/>
          <w:sz w:val="24"/>
          <w:szCs w:val="24"/>
          <w:u w:color="000000"/>
          <w:rtl w:val="0"/>
          <w:lang w:val="en-US"/>
        </w:rPr>
        <w:t>10        Catholic Memorial School</w:t>
      </w:r>
      <w:r>
        <w:rPr>
          <w:rFonts w:ascii="Arial Unicode MS" w:cs="Arial Unicode MS" w:hAnsi="Arial Unicode MS" w:eastAsia="Arial Unicode MS"/>
          <w:b w:val="0"/>
          <w:bCs w:val="0"/>
          <w:i w:val="0"/>
          <w:iCs w:val="0"/>
          <w:sz w:val="24"/>
          <w:szCs w:val="24"/>
          <w:u w:color="000000"/>
          <w:lang w:val="en-US"/>
        </w:rPr>
        <w:br w:type="page"/>
      </w:r>
    </w:p>
    <w:p>
      <w:pPr>
        <w:pStyle w:val="Default"/>
        <w:bidi w:val="0"/>
        <w:spacing w:line="360" w:lineRule="auto"/>
        <w:ind w:left="0" w:right="0" w:firstLine="0"/>
        <w:jc w:val="center"/>
        <w:rPr>
          <w:rFonts w:ascii="Times" w:cs="Times" w:hAnsi="Times" w:eastAsia="Times"/>
          <w:sz w:val="32"/>
          <w:szCs w:val="32"/>
          <w:u w:color="000000"/>
          <w:rtl w:val="0"/>
          <w:lang w:val="en-US"/>
        </w:rPr>
      </w:pPr>
      <w:r>
        <w:rPr>
          <w:rFonts w:ascii="Arial" w:hAnsi="Arial"/>
          <w:b w:val="1"/>
          <w:bCs w:val="1"/>
          <w:sz w:val="32"/>
          <w:szCs w:val="32"/>
          <w:u w:color="000000"/>
          <w:rtl w:val="0"/>
          <w:lang w:val="en-US"/>
        </w:rPr>
        <w:t>A Bill to Close For-Profit Colleges</w:t>
      </w:r>
    </w:p>
    <w:p>
      <w:pPr>
        <w:pStyle w:val="Default"/>
        <w:bidi w:val="0"/>
        <w:spacing w:line="360" w:lineRule="auto"/>
        <w:ind w:left="0" w:right="0" w:firstLine="0"/>
        <w:jc w:val="left"/>
        <w:rPr>
          <w:rFonts w:ascii="Times" w:cs="Times" w:hAnsi="Times" w:eastAsia="Times"/>
          <w:sz w:val="28"/>
          <w:szCs w:val="28"/>
          <w:u w:color="000000"/>
          <w:rtl w:val="0"/>
          <w:lang w:val="en-US"/>
        </w:rPr>
      </w:pPr>
      <w:r>
        <w:rPr>
          <w:rFonts w:ascii="Arial" w:hAnsi="Arial"/>
          <w:sz w:val="28"/>
          <w:szCs w:val="28"/>
          <w:u w:color="000000"/>
          <w:rtl w:val="0"/>
          <w:lang w:val="en-US"/>
        </w:rPr>
        <w:t>BE IT ENACTED BY THE CONGRESS HERE ASSEMBLED THAT:</w:t>
      </w:r>
    </w:p>
    <w:p>
      <w:pPr>
        <w:pStyle w:val="Default"/>
        <w:bidi w:val="0"/>
        <w:spacing w:line="360" w:lineRule="auto"/>
        <w:ind w:left="0" w:right="0" w:firstLine="0"/>
        <w:jc w:val="left"/>
        <w:rPr>
          <w:rFonts w:ascii="Times" w:cs="Times" w:hAnsi="Times" w:eastAsia="Times"/>
          <w:sz w:val="28"/>
          <w:szCs w:val="28"/>
          <w:u w:color="000000"/>
          <w:rtl w:val="0"/>
          <w:lang w:val="en-US"/>
        </w:rPr>
      </w:pPr>
      <w:r>
        <w:rPr>
          <w:rFonts w:ascii="Arial" w:hAnsi="Arial"/>
          <w:b w:val="1"/>
          <w:bCs w:val="1"/>
          <w:sz w:val="28"/>
          <w:szCs w:val="28"/>
          <w:u w:color="000000"/>
          <w:rtl w:val="0"/>
          <w:lang w:val="en-US"/>
        </w:rPr>
        <w:t xml:space="preserve">SECTION 1. </w:t>
        <w:tab/>
      </w:r>
      <w:r>
        <w:rPr>
          <w:rFonts w:ascii="Arial" w:hAnsi="Arial"/>
          <w:sz w:val="28"/>
          <w:szCs w:val="28"/>
          <w:u w:color="000000"/>
          <w:rtl w:val="0"/>
          <w:lang w:val="en-US"/>
        </w:rPr>
        <w:t>A.</w:t>
      </w:r>
      <w:r>
        <w:rPr>
          <w:rFonts w:ascii="Arial" w:hAnsi="Arial"/>
          <w:b w:val="1"/>
          <w:bCs w:val="1"/>
          <w:sz w:val="28"/>
          <w:szCs w:val="28"/>
          <w:u w:color="000000"/>
          <w:rtl w:val="0"/>
          <w:lang w:val="en-US"/>
        </w:rPr>
        <w:t xml:space="preserve"> </w:t>
      </w:r>
      <w:r>
        <w:rPr>
          <w:rFonts w:ascii="Arial" w:hAnsi="Arial"/>
          <w:sz w:val="28"/>
          <w:szCs w:val="28"/>
          <w:u w:color="000000"/>
          <w:rtl w:val="0"/>
          <w:lang w:val="en-US"/>
        </w:rPr>
        <w:t xml:space="preserve">All For-Profit colleges currently in existence are hereby </w:t>
        <w:tab/>
        <w:tab/>
        <w:tab/>
        <w:t xml:space="preserve">disbanded by January 1, 2022, and none may be </w:t>
        <w:tab/>
        <w:tab/>
        <w:tab/>
        <w:tab/>
        <w:tab/>
        <w:tab/>
        <w:t xml:space="preserve">established after January 1, 2018. </w:t>
      </w:r>
    </w:p>
    <w:p>
      <w:pPr>
        <w:pStyle w:val="Default"/>
        <w:bidi w:val="0"/>
        <w:spacing w:line="360" w:lineRule="auto"/>
        <w:ind w:left="0" w:right="0" w:firstLine="0"/>
        <w:jc w:val="left"/>
        <w:rPr>
          <w:rFonts w:ascii="Arial" w:cs="Arial" w:hAnsi="Arial" w:eastAsia="Arial"/>
          <w:sz w:val="28"/>
          <w:szCs w:val="28"/>
          <w:u w:color="000000"/>
          <w:rtl w:val="0"/>
          <w:lang w:val="en-US"/>
        </w:rPr>
      </w:pPr>
      <w:r>
        <w:rPr>
          <w:rFonts w:ascii="Arial" w:cs="Arial" w:hAnsi="Arial" w:eastAsia="Arial"/>
          <w:sz w:val="28"/>
          <w:szCs w:val="28"/>
          <w:u w:color="000000"/>
          <w:rtl w:val="0"/>
          <w:lang w:val="en-US"/>
        </w:rPr>
        <w:tab/>
        <w:tab/>
        <w:tab/>
        <w:t>B. All students currently enrolled in a for-profit college will</w:t>
        <w:tab/>
      </w:r>
    </w:p>
    <w:p>
      <w:pPr>
        <w:pStyle w:val="Default"/>
        <w:bidi w:val="0"/>
        <w:spacing w:line="360" w:lineRule="auto"/>
        <w:ind w:left="0" w:right="0" w:firstLine="0"/>
        <w:jc w:val="left"/>
        <w:rPr>
          <w:rFonts w:ascii="Arial" w:cs="Arial" w:hAnsi="Arial" w:eastAsia="Arial"/>
          <w:sz w:val="28"/>
          <w:szCs w:val="28"/>
          <w:u w:color="000000"/>
          <w:rtl w:val="0"/>
          <w:lang w:val="en-US"/>
        </w:rPr>
      </w:pPr>
      <w:r>
        <w:rPr>
          <w:rFonts w:ascii="Arial" w:cs="Arial" w:hAnsi="Arial" w:eastAsia="Arial"/>
          <w:sz w:val="28"/>
          <w:szCs w:val="28"/>
          <w:u w:color="000000"/>
          <w:rtl w:val="0"/>
          <w:lang w:val="en-US"/>
        </w:rPr>
        <w:tab/>
        <w:tab/>
        <w:tab/>
        <w:t xml:space="preserve">be given the opportunity to enroll in a public university </w:t>
      </w:r>
    </w:p>
    <w:p>
      <w:pPr>
        <w:pStyle w:val="Default"/>
        <w:bidi w:val="0"/>
        <w:spacing w:line="360" w:lineRule="auto"/>
        <w:ind w:left="0" w:right="0" w:firstLine="0"/>
        <w:jc w:val="left"/>
        <w:rPr>
          <w:rFonts w:ascii="Arial" w:cs="Arial" w:hAnsi="Arial" w:eastAsia="Arial"/>
          <w:sz w:val="28"/>
          <w:szCs w:val="28"/>
          <w:u w:color="000000"/>
          <w:rtl w:val="0"/>
          <w:lang w:val="en-US"/>
        </w:rPr>
      </w:pPr>
      <w:r>
        <w:rPr>
          <w:rFonts w:ascii="Arial" w:cs="Arial" w:hAnsi="Arial" w:eastAsia="Arial"/>
          <w:sz w:val="28"/>
          <w:szCs w:val="28"/>
          <w:u w:color="000000"/>
          <w:rtl w:val="0"/>
          <w:lang w:val="en-US"/>
        </w:rPr>
        <w:tab/>
        <w:tab/>
        <w:tab/>
        <w:t xml:space="preserve">system to continue their education with forgiven student </w:t>
      </w:r>
    </w:p>
    <w:p>
      <w:pPr>
        <w:pStyle w:val="Default"/>
        <w:bidi w:val="0"/>
        <w:spacing w:line="360" w:lineRule="auto"/>
        <w:ind w:left="0" w:right="0" w:firstLine="0"/>
        <w:jc w:val="left"/>
        <w:rPr>
          <w:rFonts w:ascii="Arial" w:cs="Arial" w:hAnsi="Arial" w:eastAsia="Arial"/>
          <w:sz w:val="28"/>
          <w:szCs w:val="28"/>
          <w:u w:color="000000"/>
          <w:rtl w:val="0"/>
          <w:lang w:val="en-US"/>
        </w:rPr>
      </w:pPr>
      <w:r>
        <w:rPr>
          <w:rFonts w:ascii="Arial" w:cs="Arial" w:hAnsi="Arial" w:eastAsia="Arial"/>
          <w:sz w:val="28"/>
          <w:szCs w:val="28"/>
          <w:u w:color="000000"/>
          <w:rtl w:val="0"/>
          <w:lang w:val="en-US"/>
        </w:rPr>
        <w:tab/>
        <w:tab/>
        <w:tab/>
        <w:t xml:space="preserve">debt from the for-profit institutions within the four year </w:t>
      </w:r>
    </w:p>
    <w:p>
      <w:pPr>
        <w:pStyle w:val="Default"/>
        <w:bidi w:val="0"/>
        <w:spacing w:line="360" w:lineRule="auto"/>
        <w:ind w:left="0" w:right="0" w:firstLine="0"/>
        <w:jc w:val="left"/>
        <w:rPr>
          <w:rFonts w:ascii="Times" w:cs="Times" w:hAnsi="Times" w:eastAsia="Times"/>
          <w:sz w:val="28"/>
          <w:szCs w:val="28"/>
          <w:u w:color="000000"/>
          <w:rtl w:val="0"/>
        </w:rPr>
      </w:pPr>
      <w:r>
        <w:rPr>
          <w:rFonts w:ascii="Arial" w:cs="Arial" w:hAnsi="Arial" w:eastAsia="Arial"/>
          <w:sz w:val="28"/>
          <w:szCs w:val="28"/>
          <w:u w:color="000000"/>
          <w:rtl w:val="0"/>
          <w:lang w:val="en-US"/>
        </w:rPr>
        <w:tab/>
        <w:tab/>
        <w:tab/>
      </w:r>
      <w:r>
        <w:rPr>
          <w:rFonts w:ascii="Arial" w:hAnsi="Arial"/>
          <w:sz w:val="28"/>
          <w:szCs w:val="28"/>
          <w:u w:color="000000"/>
          <w:rtl w:val="0"/>
          <w:lang w:val="fr-FR"/>
        </w:rPr>
        <w:t xml:space="preserve">transition period. </w:t>
      </w:r>
      <w:r>
        <w:rPr>
          <w:rFonts w:ascii="Arial" w:hAnsi="Arial" w:hint="default"/>
          <w:sz w:val="28"/>
          <w:szCs w:val="28"/>
          <w:u w:color="000000"/>
          <w:rtl w:val="0"/>
          <w:lang w:val="en-US"/>
        </w:rPr>
        <w:t> </w:t>
      </w:r>
    </w:p>
    <w:p>
      <w:pPr>
        <w:pStyle w:val="Default"/>
        <w:bidi w:val="0"/>
        <w:spacing w:line="360" w:lineRule="auto"/>
        <w:ind w:left="0" w:right="0" w:firstLine="0"/>
        <w:jc w:val="left"/>
        <w:rPr>
          <w:rFonts w:ascii="Times" w:cs="Times" w:hAnsi="Times" w:eastAsia="Times"/>
          <w:sz w:val="28"/>
          <w:szCs w:val="28"/>
          <w:u w:color="000000"/>
          <w:rtl w:val="0"/>
        </w:rPr>
      </w:pPr>
      <w:r>
        <w:rPr>
          <w:rFonts w:ascii="Arial" w:hAnsi="Arial"/>
          <w:b w:val="1"/>
          <w:bCs w:val="1"/>
          <w:sz w:val="28"/>
          <w:szCs w:val="28"/>
          <w:u w:color="000000"/>
          <w:rtl w:val="0"/>
          <w:lang w:val="en-US"/>
        </w:rPr>
        <w:t xml:space="preserve">SECTION 2. </w:t>
        <w:tab/>
      </w:r>
      <w:r>
        <w:rPr>
          <w:rFonts w:ascii="Arial" w:hAnsi="Arial"/>
          <w:sz w:val="28"/>
          <w:szCs w:val="28"/>
          <w:u w:color="000000"/>
          <w:rtl w:val="0"/>
          <w:lang w:val="en-US"/>
        </w:rPr>
        <w:t xml:space="preserve">A. </w:t>
      </w:r>
      <w:r>
        <w:rPr>
          <w:rFonts w:ascii="Arial" w:hAnsi="Arial" w:hint="default"/>
          <w:sz w:val="28"/>
          <w:szCs w:val="28"/>
          <w:u w:color="000000"/>
          <w:rtl w:val="0"/>
          <w:lang w:val="en-US"/>
        </w:rPr>
        <w:t>“</w:t>
      </w:r>
      <w:r>
        <w:rPr>
          <w:rFonts w:ascii="Arial" w:hAnsi="Arial"/>
          <w:sz w:val="28"/>
          <w:szCs w:val="28"/>
          <w:u w:color="000000"/>
          <w:rtl w:val="0"/>
          <w:lang w:val="de-DE"/>
        </w:rPr>
        <w:t>For-Profit</w:t>
      </w:r>
      <w:r>
        <w:rPr>
          <w:rFonts w:ascii="Arial" w:hAnsi="Arial" w:hint="default"/>
          <w:sz w:val="28"/>
          <w:szCs w:val="28"/>
          <w:u w:color="000000"/>
          <w:rtl w:val="0"/>
          <w:lang w:val="en-US"/>
        </w:rPr>
        <w:t xml:space="preserve">” </w:t>
      </w:r>
      <w:r>
        <w:rPr>
          <w:rFonts w:ascii="Arial" w:hAnsi="Arial"/>
          <w:sz w:val="28"/>
          <w:szCs w:val="28"/>
          <w:u w:color="000000"/>
          <w:rtl w:val="0"/>
          <w:lang w:val="en-US"/>
        </w:rPr>
        <w:t xml:space="preserve">colleges are hereby defined as higher </w:t>
        <w:tab/>
        <w:tab/>
        <w:tab/>
        <w:tab/>
        <w:tab/>
        <w:t xml:space="preserve">education institutions operated by private businesses. </w:t>
      </w:r>
    </w:p>
    <w:p>
      <w:pPr>
        <w:pStyle w:val="Default"/>
        <w:bidi w:val="0"/>
        <w:spacing w:line="360" w:lineRule="auto"/>
        <w:ind w:left="1920" w:right="0" w:firstLine="0"/>
        <w:jc w:val="left"/>
        <w:rPr>
          <w:rFonts w:ascii="Times" w:cs="Times" w:hAnsi="Times" w:eastAsia="Times"/>
          <w:sz w:val="28"/>
          <w:szCs w:val="28"/>
          <w:u w:color="000000"/>
          <w:rtl w:val="0"/>
        </w:rPr>
      </w:pPr>
      <w:r>
        <w:rPr>
          <w:rFonts w:ascii="Times" w:cs="Times" w:hAnsi="Times" w:eastAsia="Times"/>
          <w:sz w:val="28"/>
          <w:szCs w:val="28"/>
          <w:u w:color="000000"/>
          <w:rtl w:val="0"/>
          <w:lang w:val="en-US"/>
        </w:rPr>
        <w:tab/>
      </w:r>
      <w:r>
        <w:rPr>
          <w:rFonts w:ascii="Arial" w:hAnsi="Arial"/>
          <w:sz w:val="28"/>
          <w:szCs w:val="28"/>
          <w:u w:color="000000"/>
          <w:rtl w:val="0"/>
          <w:lang w:val="en-US"/>
        </w:rPr>
        <w:t xml:space="preserve">B. </w:t>
      </w:r>
      <w:r>
        <w:rPr>
          <w:rFonts w:ascii="Arial" w:hAnsi="Arial" w:hint="default"/>
          <w:sz w:val="28"/>
          <w:szCs w:val="28"/>
          <w:u w:color="000000"/>
          <w:rtl w:val="0"/>
          <w:lang w:val="en-US"/>
        </w:rPr>
        <w:t>“</w:t>
      </w:r>
      <w:r>
        <w:rPr>
          <w:rFonts w:ascii="Arial" w:hAnsi="Arial"/>
          <w:sz w:val="28"/>
          <w:szCs w:val="28"/>
          <w:u w:color="000000"/>
          <w:rtl w:val="0"/>
          <w:lang w:val="de-DE"/>
        </w:rPr>
        <w:t>Non-Profit</w:t>
      </w:r>
      <w:r>
        <w:rPr>
          <w:rFonts w:ascii="Arial" w:hAnsi="Arial" w:hint="default"/>
          <w:sz w:val="28"/>
          <w:szCs w:val="28"/>
          <w:u w:color="000000"/>
          <w:rtl w:val="0"/>
          <w:lang w:val="en-US"/>
        </w:rPr>
        <w:t xml:space="preserve">” </w:t>
      </w:r>
      <w:r>
        <w:rPr>
          <w:rFonts w:ascii="Arial" w:hAnsi="Arial"/>
          <w:sz w:val="28"/>
          <w:szCs w:val="28"/>
          <w:u w:color="000000"/>
          <w:rtl w:val="0"/>
          <w:lang w:val="en-US"/>
        </w:rPr>
        <w:t xml:space="preserve">colleges are hereby defined as higher </w:t>
        <w:tab/>
        <w:tab/>
        <w:tab/>
        <w:t>education institutions that spend tuition on running the</w:t>
        <w:tab/>
        <w:tab/>
        <w:tab/>
        <w:t>facility and providing educational opportunities.</w:t>
      </w:r>
      <w:r>
        <w:rPr>
          <w:rFonts w:ascii="Arial" w:cs="Arial" w:hAnsi="Arial" w:eastAsia="Arial"/>
          <w:b w:val="1"/>
          <w:bCs w:val="1"/>
          <w:sz w:val="28"/>
          <w:szCs w:val="28"/>
          <w:u w:color="000000"/>
          <w:rtl w:val="0"/>
          <w:lang w:val="en-US"/>
        </w:rPr>
        <w:tab/>
      </w:r>
    </w:p>
    <w:p>
      <w:pPr>
        <w:pStyle w:val="Default"/>
        <w:bidi w:val="0"/>
        <w:spacing w:line="360" w:lineRule="auto"/>
        <w:ind w:left="0" w:right="0" w:firstLine="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SECTION 3.</w:t>
        <w:tab/>
      </w:r>
      <w:r>
        <w:rPr>
          <w:rFonts w:ascii="Arial" w:hAnsi="Arial"/>
          <w:sz w:val="28"/>
          <w:szCs w:val="28"/>
          <w:u w:color="000000"/>
          <w:rtl w:val="0"/>
          <w:lang w:val="en-US"/>
        </w:rPr>
        <w:t xml:space="preserve">The Department of Education shall oversee the </w:t>
        <w:tab/>
        <w:tab/>
        <w:tab/>
        <w:t xml:space="preserve"> </w:t>
      </w:r>
    </w:p>
    <w:p>
      <w:pPr>
        <w:pStyle w:val="Default"/>
        <w:bidi w:val="0"/>
        <w:spacing w:line="360" w:lineRule="auto"/>
        <w:ind w:left="0" w:right="0" w:firstLine="0"/>
        <w:jc w:val="left"/>
        <w:rPr>
          <w:rFonts w:ascii="Times" w:cs="Times" w:hAnsi="Times" w:eastAsia="Times"/>
          <w:sz w:val="28"/>
          <w:szCs w:val="28"/>
          <w:u w:color="000000"/>
          <w:rtl w:val="0"/>
          <w:lang w:val="en-US"/>
        </w:rPr>
      </w:pPr>
      <w:r>
        <w:rPr>
          <w:rFonts w:ascii="Arial" w:cs="Arial" w:hAnsi="Arial" w:eastAsia="Arial"/>
          <w:sz w:val="28"/>
          <w:szCs w:val="28"/>
          <w:u w:color="000000"/>
          <w:rtl w:val="0"/>
          <w:lang w:val="en-US"/>
        </w:rPr>
        <w:tab/>
        <w:tab/>
        <w:tab/>
        <w:t>implementation and enforcement of this legislation.</w:t>
      </w:r>
    </w:p>
    <w:p>
      <w:pPr>
        <w:pStyle w:val="Default"/>
        <w:bidi w:val="0"/>
        <w:spacing w:line="360" w:lineRule="auto"/>
        <w:ind w:left="0" w:right="0" w:firstLine="0"/>
        <w:jc w:val="left"/>
        <w:rPr>
          <w:rFonts w:ascii="Times" w:cs="Times" w:hAnsi="Times" w:eastAsia="Times"/>
          <w:sz w:val="28"/>
          <w:szCs w:val="28"/>
          <w:u w:color="000000"/>
          <w:rtl w:val="0"/>
          <w:lang w:val="en-US"/>
        </w:rPr>
      </w:pPr>
      <w:r>
        <w:rPr>
          <w:rFonts w:ascii="Arial" w:hAnsi="Arial"/>
          <w:b w:val="1"/>
          <w:bCs w:val="1"/>
          <w:sz w:val="28"/>
          <w:szCs w:val="28"/>
          <w:u w:color="000000"/>
          <w:rtl w:val="0"/>
          <w:lang w:val="en-US"/>
        </w:rPr>
        <w:t xml:space="preserve">SECTION 4. </w:t>
        <w:tab/>
      </w:r>
      <w:r>
        <w:rPr>
          <w:rFonts w:ascii="Arial" w:hAnsi="Arial"/>
          <w:sz w:val="28"/>
          <w:szCs w:val="28"/>
          <w:u w:color="000000"/>
          <w:rtl w:val="0"/>
          <w:lang w:val="en-US"/>
        </w:rPr>
        <w:t>This bill shall go into effect on January 1, 2018.</w:t>
      </w:r>
    </w:p>
    <w:p>
      <w:pPr>
        <w:pStyle w:val="Default"/>
        <w:bidi w:val="0"/>
        <w:spacing w:line="360" w:lineRule="auto"/>
        <w:ind w:left="0" w:right="0" w:firstLine="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SECTION 5.</w:t>
        <w:tab/>
      </w:r>
      <w:r>
        <w:rPr>
          <w:rFonts w:ascii="Arial" w:hAnsi="Arial"/>
          <w:sz w:val="28"/>
          <w:szCs w:val="28"/>
          <w:u w:color="000000"/>
          <w:rtl w:val="0"/>
          <w:lang w:val="en-US"/>
        </w:rPr>
        <w:t xml:space="preserve">All laws in conflict with this legislation are hereby declared </w:t>
      </w:r>
    </w:p>
    <w:p>
      <w:pPr>
        <w:pStyle w:val="Default"/>
        <w:bidi w:val="0"/>
        <w:spacing w:line="360" w:lineRule="auto"/>
        <w:ind w:left="0" w:right="0" w:firstLine="0"/>
        <w:jc w:val="left"/>
        <w:rPr>
          <w:rFonts w:ascii="Times" w:cs="Times" w:hAnsi="Times" w:eastAsia="Times"/>
          <w:sz w:val="28"/>
          <w:szCs w:val="28"/>
          <w:u w:color="000000"/>
          <w:rtl w:val="0"/>
          <w:lang w:val="en-US"/>
        </w:rPr>
      </w:pPr>
      <w:r>
        <w:rPr>
          <w:rFonts w:ascii="Arial" w:cs="Arial" w:hAnsi="Arial" w:eastAsia="Arial"/>
          <w:sz w:val="28"/>
          <w:szCs w:val="28"/>
          <w:u w:color="000000"/>
          <w:rtl w:val="0"/>
          <w:lang w:val="en-US"/>
        </w:rPr>
        <w:tab/>
        <w:tab/>
        <w:tab/>
        <w:t>null and void.</w:t>
      </w:r>
    </w:p>
    <w:p>
      <w:pPr>
        <w:pStyle w:val="Default"/>
        <w:bidi w:val="0"/>
        <w:spacing w:line="360" w:lineRule="auto"/>
        <w:ind w:left="0" w:right="0" w:firstLine="0"/>
        <w:jc w:val="left"/>
        <w:rPr>
          <w:rFonts w:ascii="Times" w:cs="Times" w:hAnsi="Times" w:eastAsia="Times"/>
          <w:sz w:val="28"/>
          <w:szCs w:val="28"/>
          <w:u w:color="000000"/>
          <w:rtl w:val="0"/>
          <w:lang w:val="en-US"/>
        </w:rPr>
      </w:pPr>
      <w:r>
        <w:rPr>
          <w:rFonts w:ascii="Times" w:cs="Times" w:hAnsi="Times" w:eastAsia="Times"/>
          <w:sz w:val="28"/>
          <w:szCs w:val="28"/>
          <w:u w:color="000000"/>
          <w:rtl w:val="0"/>
          <w:lang w:val="en-US"/>
        </w:rPr>
        <w:tab/>
      </w:r>
    </w:p>
    <w:p>
      <w:pPr>
        <w:pStyle w:val="Default"/>
        <w:bidi w:val="0"/>
        <w:spacing w:line="360" w:lineRule="auto"/>
        <w:ind w:left="0" w:right="0" w:firstLine="0"/>
        <w:jc w:val="left"/>
        <w:rPr>
          <w:rtl w:val="0"/>
        </w:rPr>
      </w:pPr>
      <w:r>
        <w:rPr>
          <w:rFonts w:ascii="Times" w:cs="Times" w:hAnsi="Times" w:eastAsia="Times"/>
          <w:sz w:val="28"/>
          <w:szCs w:val="28"/>
          <w:u w:color="000000"/>
          <w:rtl w:val="0"/>
          <w:lang w:val="en-US"/>
        </w:rPr>
        <w:tab/>
      </w:r>
      <w:r>
        <w:rPr>
          <w:rFonts w:ascii="Arial" w:hAnsi="Arial"/>
          <w:sz w:val="28"/>
          <w:szCs w:val="28"/>
          <w:u w:color="000000"/>
          <w:rtl w:val="0"/>
          <w:lang w:val="en-US"/>
        </w:rPr>
        <w:t>Respectfully submitted by Senator Caitlin O</w:t>
      </w:r>
      <w:r>
        <w:rPr>
          <w:rFonts w:ascii="Arial" w:hAnsi="Arial" w:hint="default"/>
          <w:sz w:val="28"/>
          <w:szCs w:val="28"/>
          <w:u w:color="000000"/>
          <w:rtl w:val="0"/>
          <w:lang w:val="en-US"/>
        </w:rPr>
        <w:t>’</w:t>
      </w:r>
      <w:r>
        <w:rPr>
          <w:rFonts w:ascii="Arial" w:hAnsi="Arial"/>
          <w:sz w:val="28"/>
          <w:szCs w:val="28"/>
          <w:u w:color="000000"/>
          <w:rtl w:val="0"/>
          <w:lang w:val="en-US"/>
        </w:rPr>
        <w:t>Brien, Mount Alvernia HS</w:t>
        <w:tab/>
      </w:r>
      <w:r>
        <w:rPr>
          <w:rFonts w:ascii="Arial Unicode MS" w:cs="Arial Unicode MS" w:hAnsi="Arial Unicode MS" w:eastAsia="Arial Unicode MS"/>
          <w:b w:val="0"/>
          <w:bCs w:val="0"/>
          <w:i w:val="0"/>
          <w:iCs w:val="0"/>
          <w:u w:color="000000"/>
          <w:rtl w:val="0"/>
          <w:lang w:val="en-US"/>
        </w:rPr>
        <w:br w:type="page"/>
      </w:r>
    </w:p>
    <w:p>
      <w:pPr>
        <w:pStyle w:val="Body"/>
        <w:bidi w:val="0"/>
        <w:ind w:left="0" w:right="0" w:firstLine="0"/>
        <w:jc w:val="center"/>
        <w:rPr>
          <w:rFonts w:ascii="Times New Roman" w:cs="Times New Roman" w:hAnsi="Times New Roman" w:eastAsia="Times New Roman"/>
          <w:b w:val="1"/>
          <w:bCs w:val="1"/>
          <w:smallCaps w:val="1"/>
          <w:sz w:val="36"/>
          <w:szCs w:val="36"/>
          <w:u w:color="000000"/>
          <w:rtl w:val="0"/>
        </w:rPr>
      </w:pPr>
      <w:r>
        <w:rPr>
          <w:rFonts w:ascii="Times New Roman" w:hAnsi="Times New Roman"/>
          <w:b w:val="1"/>
          <w:bCs w:val="1"/>
          <w:smallCaps w:val="1"/>
          <w:sz w:val="36"/>
          <w:szCs w:val="36"/>
          <w:u w:color="000000"/>
          <w:rtl w:val="0"/>
          <w:lang w:val="en-US"/>
        </w:rPr>
        <w:t>A Bill to Renew Federal Subsidies to Protect Health Insurance</w:t>
      </w:r>
    </w:p>
    <w:p>
      <w:pPr>
        <w:pStyle w:val="Body"/>
        <w:tabs>
          <w:tab w:val="left" w:pos="6640"/>
        </w:tabs>
        <w:bidi w:val="0"/>
        <w:ind w:left="72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r>
    </w:p>
    <w:p>
      <w:pPr>
        <w:pStyle w:val="Body"/>
        <w:tabs>
          <w:tab w:val="left" w:pos="6640"/>
        </w:tabs>
        <w:bidi w:val="0"/>
        <w:spacing w:line="384" w:lineRule="auto"/>
        <w:ind w:left="1440" w:right="0" w:hanging="1440"/>
        <w:jc w:val="left"/>
        <w:rPr>
          <w:rtl w:val="0"/>
        </w:rPr>
        <w:sectPr>
          <w:type w:val="continuous"/>
          <w:pgSz w:w="12240" w:h="15840" w:orient="portrait"/>
          <w:pgMar w:top="1440" w:right="1440" w:bottom="1440" w:left="1440" w:header="720" w:footer="864"/>
          <w:bidi w:val="0"/>
        </w:sectPr>
      </w:pPr>
    </w:p>
    <w:p>
      <w:pPr>
        <w:pStyle w:val="Body"/>
        <w:bidi w:val="0"/>
        <w:spacing w:line="384" w:lineRule="auto"/>
        <w:ind w:left="1440" w:right="0" w:hanging="1440"/>
        <w:jc w:val="left"/>
        <w:rPr>
          <w:rFonts w:ascii="Times New Roman" w:cs="Times New Roman" w:hAnsi="Times New Roman" w:eastAsia="Times New Roman"/>
          <w:caps w:val="1"/>
          <w:sz w:val="24"/>
          <w:szCs w:val="24"/>
          <w:u w:color="000000"/>
          <w:rtl w:val="0"/>
        </w:rPr>
      </w:pPr>
      <w:r>
        <w:rPr>
          <w:rFonts w:ascii="Times New Roman" w:hAnsi="Times New Roman"/>
          <w:caps w:val="1"/>
          <w:sz w:val="24"/>
          <w:szCs w:val="24"/>
          <w:u w:color="000000"/>
          <w:rtl w:val="0"/>
          <w:lang w:val="en-US"/>
        </w:rPr>
        <w:t>BE IT ENACTED BY THE STUDENT CONGRESS HERE ASSEMBLED THAT:</w:t>
      </w:r>
    </w:p>
    <w:p>
      <w:pPr>
        <w:pStyle w:val="Body"/>
        <w:bidi w:val="0"/>
        <w:spacing w:line="480" w:lineRule="auto"/>
        <w:ind w:left="1440" w:right="0" w:hanging="1440"/>
        <w:jc w:val="left"/>
        <w:rPr>
          <w:rFonts w:ascii="Times New Roman" w:cs="Times New Roman" w:hAnsi="Times New Roman" w:eastAsia="Times New Roman"/>
          <w:sz w:val="24"/>
          <w:szCs w:val="24"/>
          <w:u w:color="000000"/>
          <w:rtl w:val="0"/>
        </w:rPr>
      </w:pPr>
      <w:r>
        <w:rPr>
          <w:rFonts w:ascii="Times New Roman" w:hAnsi="Times New Roman"/>
          <w:b w:val="1"/>
          <w:bCs w:val="1"/>
          <w:caps w:val="1"/>
          <w:sz w:val="24"/>
          <w:szCs w:val="24"/>
          <w:u w:color="000000"/>
          <w:rtl w:val="0"/>
          <w:lang w:val="fr-FR"/>
        </w:rPr>
        <w:t>Section 1</w:t>
      </w:r>
      <w:r>
        <w:rPr>
          <w:rFonts w:ascii="Times New Roman" w:hAnsi="Times New Roman"/>
          <w:sz w:val="24"/>
          <w:szCs w:val="24"/>
          <w:u w:color="000000"/>
          <w:rtl w:val="0"/>
          <w:lang w:val="it-IT"/>
        </w:rPr>
        <w:t>.</w:t>
        <w:tab/>
        <w:t xml:space="preserve">42 U.S.C. </w:t>
      </w:r>
      <w:r>
        <w:rPr>
          <w:rFonts w:ascii="Times New Roman" w:hAnsi="Times New Roman" w:hint="default"/>
          <w:b w:val="1"/>
          <w:bCs w:val="1"/>
          <w:sz w:val="24"/>
          <w:szCs w:val="24"/>
          <w:u w:color="000000"/>
          <w:rtl w:val="0"/>
        </w:rPr>
        <w:t xml:space="preserve">§ </w:t>
      </w:r>
      <w:r>
        <w:rPr>
          <w:rFonts w:ascii="Times New Roman" w:hAnsi="Times New Roman"/>
          <w:sz w:val="24"/>
          <w:szCs w:val="24"/>
          <w:u w:color="000000"/>
          <w:rtl w:val="0"/>
          <w:lang w:val="en-US"/>
        </w:rPr>
        <w:t>1402 of the Patient Protection and Affordable Care Act is hereby amended to require the Secretary of Health and Human Services to furnish monies to issuers of qualified health plans to account for cost-sharing reductions.</w:t>
      </w:r>
    </w:p>
    <w:p>
      <w:pPr>
        <w:pStyle w:val="Body"/>
        <w:bidi w:val="0"/>
        <w:spacing w:line="480" w:lineRule="auto"/>
        <w:ind w:left="1440" w:right="0" w:hanging="1440"/>
        <w:jc w:val="left"/>
        <w:rPr>
          <w:rFonts w:ascii="Times New Roman" w:cs="Times New Roman" w:hAnsi="Times New Roman" w:eastAsia="Times New Roman"/>
          <w:sz w:val="24"/>
          <w:szCs w:val="24"/>
          <w:u w:color="000000"/>
          <w:rtl w:val="0"/>
        </w:rPr>
      </w:pPr>
      <w:r>
        <w:rPr>
          <w:rFonts w:ascii="Times New Roman" w:hAnsi="Times New Roman"/>
          <w:b w:val="1"/>
          <w:bCs w:val="1"/>
          <w:caps w:val="1"/>
          <w:sz w:val="24"/>
          <w:szCs w:val="24"/>
          <w:u w:color="000000"/>
          <w:rtl w:val="0"/>
          <w:lang w:val="fr-FR"/>
        </w:rPr>
        <w:t>Section 2</w:t>
      </w:r>
      <w:r>
        <w:rPr>
          <w:rFonts w:ascii="Times New Roman" w:hAnsi="Times New Roman"/>
          <w:sz w:val="24"/>
          <w:szCs w:val="24"/>
          <w:u w:color="000000"/>
          <w:rtl w:val="0"/>
        </w:rPr>
        <w:t>.</w:t>
        <w:tab/>
        <w:t>The Executive</w:t>
      </w:r>
      <w:r>
        <w:rPr>
          <w:rFonts w:ascii="Times New Roman" w:hAnsi="Times New Roman" w:hint="default"/>
          <w:sz w:val="24"/>
          <w:szCs w:val="24"/>
          <w:u w:color="000000"/>
          <w:rtl w:val="0"/>
        </w:rPr>
        <w:t>’</w:t>
      </w:r>
      <w:r>
        <w:rPr>
          <w:rFonts w:ascii="Times New Roman" w:hAnsi="Times New Roman"/>
          <w:sz w:val="24"/>
          <w:szCs w:val="24"/>
          <w:u w:color="000000"/>
          <w:rtl w:val="0"/>
          <w:lang w:val="en-US"/>
        </w:rPr>
        <w:t>s subsidy of insurance companies to support cost-sharing reductions thus receives Congressional approval.</w:t>
      </w:r>
    </w:p>
    <w:p>
      <w:pPr>
        <w:pStyle w:val="Body"/>
        <w:bidi w:val="0"/>
        <w:spacing w:line="480" w:lineRule="auto"/>
        <w:ind w:left="1440" w:right="0" w:hanging="1440"/>
        <w:jc w:val="left"/>
        <w:rPr>
          <w:rFonts w:ascii="Times New Roman" w:cs="Times New Roman" w:hAnsi="Times New Roman" w:eastAsia="Times New Roman"/>
          <w:sz w:val="24"/>
          <w:szCs w:val="24"/>
          <w:u w:color="000000"/>
          <w:rtl w:val="0"/>
        </w:rPr>
      </w:pPr>
      <w:r>
        <w:rPr>
          <w:rFonts w:ascii="Times New Roman" w:hAnsi="Times New Roman"/>
          <w:b w:val="1"/>
          <w:bCs w:val="1"/>
          <w:caps w:val="1"/>
          <w:sz w:val="24"/>
          <w:szCs w:val="24"/>
          <w:u w:color="000000"/>
          <w:rtl w:val="0"/>
          <w:lang w:val="fr-FR"/>
        </w:rPr>
        <w:t>Section 3</w:t>
      </w:r>
      <w:r>
        <w:rPr>
          <w:rFonts w:ascii="Times New Roman" w:hAnsi="Times New Roman"/>
          <w:b w:val="1"/>
          <w:bCs w:val="1"/>
          <w:sz w:val="24"/>
          <w:szCs w:val="24"/>
          <w:u w:color="000000"/>
          <w:rtl w:val="0"/>
        </w:rPr>
        <w:t>.</w:t>
      </w:r>
      <w:r>
        <w:rPr>
          <w:rFonts w:ascii="Times New Roman" w:cs="Times New Roman" w:hAnsi="Times New Roman" w:eastAsia="Times New Roman"/>
          <w:sz w:val="24"/>
          <w:szCs w:val="24"/>
          <w:u w:color="000000"/>
          <w:rtl w:val="0"/>
        </w:rPr>
        <w:tab/>
      </w:r>
      <w:r>
        <w:rPr>
          <w:rFonts w:ascii="Times New Roman" w:hAnsi="Times New Roman"/>
          <w:b w:val="1"/>
          <w:bCs w:val="1"/>
          <w:sz w:val="24"/>
          <w:szCs w:val="24"/>
          <w:u w:color="000000"/>
          <w:rtl w:val="0"/>
        </w:rPr>
        <w:t>A.</w:t>
      </w:r>
      <w:r>
        <w:rPr>
          <w:rFonts w:ascii="Times New Roman" w:hAnsi="Times New Roman"/>
          <w:sz w:val="24"/>
          <w:szCs w:val="24"/>
          <w:u w:color="000000"/>
          <w:rtl w:val="0"/>
          <w:lang w:val="en-US"/>
        </w:rPr>
        <w:t xml:space="preserve"> The Secretary of Health and Human Services will collaborate with the Secretary of the Treasury to determine the extent of federal monies necessary to execute these actions.</w:t>
      </w:r>
    </w:p>
    <w:p>
      <w:pPr>
        <w:pStyle w:val="Body"/>
        <w:bidi w:val="0"/>
        <w:spacing w:line="480" w:lineRule="auto"/>
        <w:ind w:left="1440" w:right="0" w:hanging="144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b w:val="1"/>
          <w:bCs w:val="1"/>
          <w:caps w:val="1"/>
          <w:sz w:val="24"/>
          <w:szCs w:val="24"/>
          <w:u w:color="000000"/>
          <w:rtl w:val="0"/>
        </w:rPr>
        <w:tab/>
        <w:t>B.</w:t>
      </w:r>
      <w:r>
        <w:rPr>
          <w:rFonts w:ascii="Times New Roman" w:hAnsi="Times New Roman"/>
          <w:sz w:val="24"/>
          <w:szCs w:val="24"/>
          <w:u w:color="000000"/>
          <w:rtl w:val="0"/>
          <w:lang w:val="en-US"/>
        </w:rPr>
        <w:t xml:space="preserve"> The Congress shall account for these federal monies by the necessary appropriations beginning in fiscal year 2019.</w:t>
      </w:r>
    </w:p>
    <w:p>
      <w:pPr>
        <w:pStyle w:val="Body"/>
        <w:bidi w:val="0"/>
        <w:spacing w:line="384"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SECTION 4.</w:t>
        <w:tab/>
      </w:r>
      <w:r>
        <w:rPr>
          <w:rFonts w:ascii="Times New Roman" w:hAnsi="Times New Roman"/>
          <w:sz w:val="24"/>
          <w:szCs w:val="24"/>
          <w:u w:color="000000"/>
          <w:rtl w:val="0"/>
          <w:lang w:val="en-US"/>
        </w:rPr>
        <w:t>This legislation shall come into effect on January 1, 2018.</w:t>
      </w:r>
    </w:p>
    <w:p>
      <w:pPr>
        <w:pStyle w:val="Body"/>
        <w:bidi w:val="0"/>
        <w:spacing w:line="384" w:lineRule="auto"/>
        <w:ind w:left="1440" w:right="0" w:hanging="1440"/>
        <w:jc w:val="left"/>
        <w:rPr>
          <w:rtl w:val="0"/>
        </w:rPr>
        <w:sectPr>
          <w:type w:val="continuous"/>
          <w:pgSz w:w="12240" w:h="15840" w:orient="portrait"/>
          <w:pgMar w:top="1440" w:right="1440" w:bottom="1440" w:left="1440" w:header="720" w:footer="864"/>
          <w:bidi w:val="0"/>
        </w:sectPr>
      </w:pPr>
      <w:r>
        <w:rPr>
          <w:rFonts w:ascii="Times New Roman" w:hAnsi="Times New Roman"/>
          <w:b w:val="1"/>
          <w:bCs w:val="1"/>
          <w:caps w:val="1"/>
          <w:sz w:val="24"/>
          <w:szCs w:val="24"/>
          <w:u w:color="000000"/>
          <w:rtl w:val="0"/>
          <w:lang w:val="fr-FR"/>
        </w:rPr>
        <w:t>Section 5.</w:t>
      </w:r>
      <w:r>
        <w:rPr>
          <w:rFonts w:ascii="Times New Roman" w:hAnsi="Times New Roman"/>
          <w:sz w:val="24"/>
          <w:szCs w:val="24"/>
          <w:u w:color="000000"/>
          <w:rtl w:val="0"/>
        </w:rPr>
        <w:t xml:space="preserve"> </w:t>
        <w:tab/>
        <w:t>All laws in conflict with this legislation are hereby declared null and void.</w:t>
      </w:r>
    </w:p>
    <w:p>
      <w:pPr>
        <w:pStyle w:val="Default"/>
        <w:bidi w:val="0"/>
        <w:ind w:left="0" w:right="0" w:firstLine="0"/>
        <w:jc w:val="left"/>
        <w:rPr>
          <w:rtl w:val="0"/>
        </w:rPr>
        <w:sectPr>
          <w:type w:val="continuous"/>
          <w:pgSz w:w="12240" w:h="15840" w:orient="portrait"/>
          <w:pgMar w:top="1440" w:right="1440" w:bottom="1440" w:left="1440" w:header="720" w:footer="864"/>
          <w:bidi w:val="0"/>
        </w:sect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r>
        <w:rPr>
          <w:rFonts w:ascii="Times New Roman" w:hAnsi="Times New Roman"/>
          <w:i w:val="1"/>
          <w:iCs w:val="1"/>
          <w:sz w:val="24"/>
          <w:szCs w:val="24"/>
          <w:u w:color="000000"/>
          <w:rtl w:val="0"/>
          <w:lang w:val="en-US"/>
        </w:rPr>
        <w:t>Introduced for Congressional Debate by Charles Gagnon, Natick High School</w:t>
      </w: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Fonts w:ascii="Times New Roman" w:cs="Times New Roman" w:hAnsi="Times New Roman" w:eastAsia="Times New Roman"/>
          <w:i w:val="1"/>
          <w:iCs w:val="1"/>
          <w:sz w:val="24"/>
          <w:szCs w:val="24"/>
          <w:u w:color="000000"/>
          <w:rtl w:val="0"/>
          <w:lang w:val="en-US"/>
        </w:rPr>
      </w:pPr>
    </w:p>
    <w:p>
      <w:pPr>
        <w:pStyle w:val="Default"/>
        <w:bidi w:val="0"/>
        <w:ind w:left="0" w:right="0" w:firstLine="0"/>
        <w:jc w:val="left"/>
        <w:rPr>
          <w:rtl w:val="0"/>
        </w:rPr>
        <w:sectPr>
          <w:type w:val="continuous"/>
          <w:pgSz w:w="12240" w:h="15840" w:orient="portrait"/>
          <w:pgMar w:top="1440" w:right="1440" w:bottom="1440" w:left="1440" w:header="720" w:footer="864"/>
          <w:bidi w:val="0"/>
        </w:sectPr>
      </w:pPr>
      <w:r>
        <w:rPr>
          <w:rFonts w:ascii="Calibri" w:cs="Calibri" w:hAnsi="Calibri" w:eastAsia="Calibri"/>
          <w:b w:val="1"/>
          <w:bCs w:val="1"/>
          <w:sz w:val="36"/>
          <w:szCs w:val="36"/>
          <w:u w:color="000000"/>
          <w:rtl w:val="0"/>
          <w:lang w:val="en-US"/>
        </w:rPr>
        <w:t xml:space="preserve">A Bill to </w:t>
      </w:r>
      <w:r>
        <w:rPr>
          <w:rFonts w:ascii="Calibri" w:cs="Calibri" w:hAnsi="Calibri" w:eastAsia="Calibri"/>
          <w:b w:val="1"/>
          <w:bCs w:val="1"/>
          <w:smallCaps w:val="1"/>
          <w:sz w:val="36"/>
          <w:szCs w:val="36"/>
          <w:u w:color="000000"/>
          <w:rtl w:val="0"/>
          <w:lang w:val="en-US"/>
        </w:rPr>
        <w:t>Institute a Higher Income Tax</w:t>
      </w:r>
    </w:p>
    <w:p>
      <w:pPr>
        <w:pStyle w:val="Body"/>
        <w:bidi w:val="0"/>
        <w:spacing w:line="440" w:lineRule="exact"/>
        <w:ind w:left="1440" w:right="0" w:hanging="1440"/>
        <w:jc w:val="left"/>
        <w:rPr>
          <w:rFonts w:ascii="Calibri" w:cs="Calibri" w:hAnsi="Calibri" w:eastAsia="Calibri"/>
          <w:caps w:val="1"/>
          <w:sz w:val="24"/>
          <w:szCs w:val="24"/>
          <w:u w:color="000000"/>
          <w:rtl w:val="0"/>
        </w:rPr>
      </w:pPr>
      <w:r>
        <w:rPr>
          <w:rFonts w:ascii="Calibri" w:cs="Calibri" w:hAnsi="Calibri" w:eastAsia="Calibri"/>
          <w:caps w:val="1"/>
          <w:sz w:val="24"/>
          <w:szCs w:val="24"/>
          <w:u w:color="000000"/>
          <w:rtl w:val="0"/>
          <w:lang w:val="en-US"/>
        </w:rPr>
        <w:t>BE IT ENACTED BY THE CONGRESS HERE ASSEMBLED THAT:</w:t>
      </w:r>
    </w:p>
    <w:p>
      <w:pPr>
        <w:pStyle w:val="Body"/>
        <w:bidi w:val="0"/>
        <w:spacing w:line="440" w:lineRule="exact"/>
        <w:ind w:left="1440" w:right="0" w:hanging="1440"/>
        <w:jc w:val="left"/>
        <w:rPr>
          <w:rFonts w:ascii="Calibri" w:cs="Calibri" w:hAnsi="Calibri" w:eastAsia="Calibri"/>
          <w:sz w:val="24"/>
          <w:szCs w:val="24"/>
          <w:u w:color="000000"/>
          <w:rtl w:val="0"/>
        </w:rPr>
      </w:pPr>
      <w:r>
        <w:rPr>
          <w:rFonts w:ascii="Calibri" w:cs="Calibri" w:hAnsi="Calibri" w:eastAsia="Calibri"/>
          <w:b w:val="1"/>
          <w:bCs w:val="1"/>
          <w:caps w:val="1"/>
          <w:sz w:val="24"/>
          <w:szCs w:val="24"/>
          <w:u w:color="000000"/>
          <w:rtl w:val="0"/>
          <w:lang w:val="fr-FR"/>
        </w:rPr>
        <w:t>Section 1</w:t>
      </w:r>
      <w:r>
        <w:rPr>
          <w:rFonts w:ascii="Calibri" w:cs="Calibri" w:hAnsi="Calibri" w:eastAsia="Calibri"/>
          <w:sz w:val="24"/>
          <w:szCs w:val="24"/>
          <w:u w:color="000000"/>
          <w:rtl w:val="0"/>
          <w:lang w:val="en-US"/>
        </w:rPr>
        <w:t>. The federal top marginal income tax rate shall be increased from 39.6% to 50.0%</w:t>
        <w:tab/>
      </w:r>
    </w:p>
    <w:p>
      <w:pPr>
        <w:pStyle w:val="Body"/>
        <w:bidi w:val="0"/>
        <w:spacing w:line="440" w:lineRule="exact"/>
        <w:ind w:left="1440" w:right="0" w:hanging="1440"/>
        <w:jc w:val="left"/>
        <w:rPr>
          <w:rFonts w:ascii="Calibri" w:cs="Calibri" w:hAnsi="Calibri" w:eastAsia="Calibri"/>
          <w:sz w:val="24"/>
          <w:szCs w:val="24"/>
          <w:u w:color="000000"/>
          <w:rtl w:val="0"/>
        </w:rPr>
      </w:pPr>
      <w:r>
        <w:rPr>
          <w:rFonts w:ascii="Calibri" w:cs="Calibri" w:hAnsi="Calibri" w:eastAsia="Calibri"/>
          <w:b w:val="1"/>
          <w:bCs w:val="1"/>
          <w:caps w:val="1"/>
          <w:sz w:val="24"/>
          <w:szCs w:val="24"/>
          <w:u w:color="000000"/>
          <w:rtl w:val="0"/>
          <w:lang w:val="fr-FR"/>
        </w:rPr>
        <w:t>Section 2</w:t>
      </w:r>
      <w:r>
        <w:rPr>
          <w:rFonts w:ascii="Calibri" w:cs="Calibri" w:hAnsi="Calibri" w:eastAsia="Calibri"/>
          <w:sz w:val="24"/>
          <w:szCs w:val="24"/>
          <w:u w:color="000000"/>
          <w:rtl w:val="0"/>
        </w:rPr>
        <w:t>.</w:t>
      </w:r>
      <w:r>
        <w:rPr>
          <w:rFonts w:ascii="Calibri" w:cs="Calibri" w:hAnsi="Calibri" w:eastAsia="Calibri"/>
          <w:sz w:val="18"/>
          <w:szCs w:val="18"/>
          <w:u w:color="000000"/>
          <w:rtl w:val="0"/>
        </w:rPr>
        <w:t xml:space="preserve"> </w:t>
      </w:r>
      <w:r>
        <w:rPr>
          <w:rFonts w:ascii="Calibri" w:cs="Calibri" w:hAnsi="Calibri" w:eastAsia="Calibri"/>
          <w:sz w:val="24"/>
          <w:szCs w:val="24"/>
          <w:u w:color="000000"/>
          <w:rtl w:val="0"/>
          <w:lang w:val="en-US"/>
        </w:rPr>
        <w:t xml:space="preserve">The top marginal income tax shall include single filers, married filing jointly, married filing separately, and head of household sections </w:t>
      </w:r>
    </w:p>
    <w:p>
      <w:pPr>
        <w:pStyle w:val="Default"/>
        <w:numPr>
          <w:ilvl w:val="0"/>
          <w:numId w:val="3"/>
        </w:numPr>
        <w:spacing w:line="440" w:lineRule="exact"/>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The Single Filer Taxable Income shall include income of $418,401 and above</w:t>
      </w:r>
    </w:p>
    <w:p>
      <w:pPr>
        <w:pStyle w:val="Default"/>
        <w:numPr>
          <w:ilvl w:val="0"/>
          <w:numId w:val="3"/>
        </w:numPr>
        <w:spacing w:line="440" w:lineRule="exact"/>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The Married Filing Joint Taxable Income shall include income of $470,701 and above</w:t>
      </w:r>
    </w:p>
    <w:p>
      <w:pPr>
        <w:pStyle w:val="Default"/>
        <w:numPr>
          <w:ilvl w:val="0"/>
          <w:numId w:val="3"/>
        </w:numPr>
        <w:spacing w:line="440" w:lineRule="exact"/>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The Married Filing Separately Taxable Income shall include income of $235,351 and above</w:t>
      </w:r>
    </w:p>
    <w:p>
      <w:pPr>
        <w:pStyle w:val="Default"/>
        <w:numPr>
          <w:ilvl w:val="0"/>
          <w:numId w:val="3"/>
        </w:numPr>
        <w:spacing w:line="440" w:lineRule="exact"/>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The Head of Household Taxable Income shall include income of $444,550 and above</w:t>
      </w:r>
    </w:p>
    <w:p>
      <w:pPr>
        <w:pStyle w:val="Body"/>
        <w:bidi w:val="0"/>
        <w:spacing w:line="440" w:lineRule="exact"/>
        <w:ind w:left="1440" w:right="0" w:hanging="1440"/>
        <w:jc w:val="left"/>
        <w:rPr>
          <w:rFonts w:ascii="Calibri" w:cs="Calibri" w:hAnsi="Calibri" w:eastAsia="Calibri"/>
          <w:color w:val="000000"/>
          <w:sz w:val="28"/>
          <w:szCs w:val="28"/>
          <w:u w:color="000000"/>
          <w:rtl w:val="0"/>
        </w:rPr>
      </w:pPr>
      <w:r>
        <w:rPr>
          <w:rFonts w:ascii="Calibri" w:cs="Calibri" w:hAnsi="Calibri" w:eastAsia="Calibri"/>
          <w:b w:val="1"/>
          <w:bCs w:val="1"/>
          <w:caps w:val="1"/>
          <w:sz w:val="24"/>
          <w:szCs w:val="24"/>
          <w:u w:color="000000"/>
          <w:rtl w:val="0"/>
          <w:lang w:val="fr-FR"/>
        </w:rPr>
        <w:t>Section 3</w:t>
      </w:r>
      <w:r>
        <w:rPr>
          <w:rFonts w:ascii="Calibri" w:cs="Calibri" w:hAnsi="Calibri" w:eastAsia="Calibri"/>
          <w:b w:val="1"/>
          <w:bCs w:val="1"/>
          <w:sz w:val="24"/>
          <w:szCs w:val="24"/>
          <w:u w:color="000000"/>
          <w:rtl w:val="0"/>
        </w:rPr>
        <w:t>.</w:t>
      </w:r>
      <w:r>
        <w:rPr>
          <w:rFonts w:ascii="Calibri" w:cs="Calibri" w:hAnsi="Calibri" w:eastAsia="Calibri"/>
          <w:sz w:val="24"/>
          <w:szCs w:val="24"/>
          <w:u w:color="000000"/>
          <w:rtl w:val="0"/>
        </w:rPr>
        <w:tab/>
      </w:r>
      <w:r>
        <w:rPr>
          <w:rFonts w:ascii="Calibri" w:cs="Calibri" w:hAnsi="Calibri" w:eastAsia="Calibri"/>
          <w:color w:val="000000"/>
          <w:sz w:val="24"/>
          <w:szCs w:val="24"/>
          <w:u w:color="000000"/>
          <w:rtl w:val="0"/>
          <w:lang w:val="en-US"/>
        </w:rPr>
        <w:t>The additional revenue generated from the income tax shall be directed toward the Highway Trust Fund</w:t>
      </w:r>
      <w:r>
        <w:rPr>
          <w:rFonts w:ascii="Calibri" w:cs="Calibri" w:hAnsi="Calibri" w:eastAsia="Calibri"/>
          <w:color w:val="000000"/>
          <w:sz w:val="28"/>
          <w:szCs w:val="28"/>
          <w:u w:color="000000"/>
          <w:rtl w:val="0"/>
        </w:rPr>
        <w:t xml:space="preserve">  </w:t>
      </w:r>
    </w:p>
    <w:p>
      <w:pPr>
        <w:pStyle w:val="Body"/>
        <w:bidi w:val="0"/>
        <w:spacing w:line="440" w:lineRule="exact"/>
        <w:ind w:left="1440" w:right="0" w:hanging="1440"/>
        <w:jc w:val="left"/>
        <w:rPr>
          <w:rFonts w:ascii="Calibri" w:cs="Calibri" w:hAnsi="Calibri" w:eastAsia="Calibri"/>
          <w:sz w:val="24"/>
          <w:szCs w:val="24"/>
          <w:u w:color="000000"/>
          <w:rtl w:val="0"/>
        </w:rPr>
      </w:pPr>
    </w:p>
    <w:p>
      <w:pPr>
        <w:pStyle w:val="Body"/>
        <w:numPr>
          <w:ilvl w:val="0"/>
          <w:numId w:val="5"/>
        </w:numPr>
        <w:spacing w:line="480" w:lineRule="auto"/>
        <w:jc w:val="left"/>
        <w:rPr>
          <w:rFonts w:ascii="Calibri" w:cs="Calibri" w:hAnsi="Calibri" w:eastAsia="Calibri"/>
          <w:color w:val="000000"/>
          <w:sz w:val="24"/>
          <w:szCs w:val="24"/>
          <w:u w:color="000000"/>
          <w:lang w:val="en-US"/>
        </w:rPr>
      </w:pPr>
      <w:r>
        <w:rPr>
          <w:rFonts w:ascii="Calibri" w:cs="Calibri" w:hAnsi="Calibri" w:eastAsia="Calibri"/>
          <w:color w:val="000000"/>
          <w:sz w:val="24"/>
          <w:szCs w:val="24"/>
          <w:u w:color="000000"/>
          <w:rtl w:val="0"/>
          <w:lang w:val="en-US"/>
        </w:rPr>
        <w:t xml:space="preserve">The Department of Transportation in conjunction with the Internal Revenue Service shall be responsible for the implementation of this legislation </w:t>
      </w:r>
    </w:p>
    <w:p>
      <w:pPr>
        <w:pStyle w:val="Body"/>
        <w:bidi w:val="0"/>
        <w:spacing w:line="440" w:lineRule="exact"/>
        <w:ind w:left="1440" w:right="0" w:hanging="1440"/>
        <w:jc w:val="left"/>
        <w:rPr>
          <w:rFonts w:ascii="Calibri" w:cs="Calibri" w:hAnsi="Calibri" w:eastAsia="Calibri"/>
          <w:sz w:val="24"/>
          <w:szCs w:val="24"/>
          <w:u w:color="000000"/>
          <w:rtl w:val="0"/>
        </w:rPr>
      </w:pPr>
      <w:r>
        <w:rPr>
          <w:rFonts w:ascii="Calibri" w:cs="Calibri" w:hAnsi="Calibri" w:eastAsia="Calibri"/>
          <w:b w:val="1"/>
          <w:bCs w:val="1"/>
          <w:sz w:val="24"/>
          <w:szCs w:val="24"/>
          <w:u w:color="000000"/>
          <w:rtl w:val="0"/>
          <w:lang w:val="en-US"/>
        </w:rPr>
        <w:t>SECTION 4.</w:t>
        <w:tab/>
      </w:r>
      <w:r>
        <w:rPr>
          <w:rFonts w:ascii="Calibri" w:cs="Calibri" w:hAnsi="Calibri" w:eastAsia="Calibri"/>
          <w:sz w:val="24"/>
          <w:szCs w:val="24"/>
          <w:u w:color="000000"/>
          <w:rtl w:val="0"/>
          <w:lang w:val="en-US"/>
        </w:rPr>
        <w:t xml:space="preserve">This legislation shall go into implementation during Fiscal Year 2019 </w:t>
      </w:r>
    </w:p>
    <w:p>
      <w:pPr>
        <w:pStyle w:val="Body"/>
        <w:bidi w:val="0"/>
        <w:spacing w:line="440" w:lineRule="exact"/>
        <w:ind w:left="1440" w:right="0" w:hanging="1440"/>
        <w:jc w:val="left"/>
        <w:rPr>
          <w:rFonts w:ascii="Calibri" w:cs="Calibri" w:hAnsi="Calibri" w:eastAsia="Calibri"/>
          <w:sz w:val="18"/>
          <w:szCs w:val="18"/>
          <w:u w:color="000000"/>
          <w:rtl w:val="0"/>
        </w:rPr>
      </w:pPr>
      <w:r>
        <w:rPr>
          <w:rFonts w:ascii="Calibri" w:cs="Calibri" w:hAnsi="Calibri" w:eastAsia="Calibri"/>
          <w:b w:val="1"/>
          <w:bCs w:val="1"/>
          <w:caps w:val="1"/>
          <w:sz w:val="24"/>
          <w:szCs w:val="24"/>
          <w:u w:color="000000"/>
          <w:rtl w:val="0"/>
          <w:lang w:val="fr-FR"/>
        </w:rPr>
        <w:t>Section 5.</w:t>
      </w:r>
      <w:r>
        <w:rPr>
          <w:rFonts w:ascii="Calibri" w:cs="Calibri" w:hAnsi="Calibri" w:eastAsia="Calibri"/>
          <w:sz w:val="24"/>
          <w:szCs w:val="24"/>
          <w:u w:color="000000"/>
          <w:rtl w:val="0"/>
        </w:rPr>
        <w:t xml:space="preserve"> </w:t>
        <w:tab/>
        <w:t>All laws in conflict with this legislation are hereby declared null and void.</w:t>
      </w:r>
    </w:p>
    <w:p>
      <w:pPr>
        <w:pStyle w:val="Body"/>
        <w:bidi w:val="0"/>
        <w:spacing w:line="440" w:lineRule="exact"/>
        <w:ind w:left="1440" w:right="0" w:hanging="1440"/>
        <w:jc w:val="left"/>
        <w:rPr>
          <w:rFonts w:ascii="Calibri" w:cs="Calibri" w:hAnsi="Calibri" w:eastAsia="Calibri"/>
          <w:i w:val="1"/>
          <w:iCs w:val="1"/>
          <w:sz w:val="24"/>
          <w:szCs w:val="24"/>
          <w:u w:color="000000"/>
          <w:rtl w:val="0"/>
        </w:rPr>
      </w:pPr>
      <w:r>
        <w:rPr>
          <w:rFonts w:ascii="Calibri" w:cs="Calibri" w:hAnsi="Calibri" w:eastAsia="Calibri"/>
          <w:i w:val="1"/>
          <w:iCs w:val="1"/>
          <w:sz w:val="24"/>
          <w:szCs w:val="24"/>
          <w:u w:color="000000"/>
          <w:rtl w:val="0"/>
          <w:lang w:val="en-US"/>
        </w:rPr>
        <w:t>Introduced for Congressional Debate by Arnav Mehra,</w:t>
      </w:r>
      <w:r>
        <w:rPr>
          <w:rFonts w:ascii="Calibri" w:cs="Calibri" w:hAnsi="Calibri" w:eastAsia="Calibri"/>
          <w:i w:val="1"/>
          <w:iCs w:val="1"/>
          <w:sz w:val="24"/>
          <w:szCs w:val="24"/>
          <w:u w:color="000000"/>
          <w:rtl w:val="0"/>
          <w:lang w:val="en-US"/>
        </w:rPr>
        <w:t xml:space="preserve"> </w:t>
      </w:r>
    </w:p>
    <w:p>
      <w:pPr>
        <w:pStyle w:val="Body"/>
        <w:bidi w:val="0"/>
        <w:spacing w:line="440" w:lineRule="exact"/>
        <w:ind w:left="1440" w:right="0" w:hanging="1440"/>
        <w:jc w:val="left"/>
        <w:rPr>
          <w:rFonts w:ascii="Times New Roman" w:cs="Times New Roman" w:hAnsi="Times New Roman" w:eastAsia="Times New Roman"/>
          <w:i w:val="1"/>
          <w:iCs w:val="1"/>
          <w:sz w:val="24"/>
          <w:szCs w:val="24"/>
          <w:u w:color="000000"/>
          <w:rtl w:val="0"/>
        </w:rPr>
      </w:pPr>
      <w:r>
        <w:rPr>
          <w:rFonts w:ascii="Calibri" w:cs="Calibri" w:hAnsi="Calibri" w:eastAsia="Calibri"/>
          <w:i w:val="1"/>
          <w:iCs w:val="1"/>
          <w:sz w:val="24"/>
          <w:szCs w:val="24"/>
          <w:u w:color="000000"/>
          <w:rtl w:val="0"/>
          <w:lang w:val="en-US"/>
        </w:rPr>
        <w:t>Acton-Boxborough Regional High School</w:t>
      </w:r>
    </w:p>
    <w:p>
      <w:pPr>
        <w:pStyle w:val="Body"/>
        <w:bidi w:val="0"/>
        <w:spacing w:line="440" w:lineRule="exact"/>
        <w:ind w:left="1440" w:right="0" w:hanging="1440"/>
        <w:jc w:val="left"/>
        <w:rPr>
          <w:rFonts w:ascii="Calibri" w:cs="Calibri" w:hAnsi="Calibri" w:eastAsia="Calibri"/>
          <w:sz w:val="36"/>
          <w:szCs w:val="36"/>
          <w:u w:color="000000"/>
          <w:rtl w:val="0"/>
        </w:rPr>
      </w:pPr>
      <w:r>
        <w:rPr>
          <w:rFonts w:ascii="Times New Roman" w:cs="Calibri" w:hAnsi="Times New Roman" w:eastAsia="Calibri"/>
          <w:b w:val="1"/>
          <w:bCs w:val="1"/>
          <w:sz w:val="36"/>
          <w:szCs w:val="36"/>
          <w:u w:color="000000"/>
          <w:rtl w:val="0"/>
          <w:lang w:val="en-US"/>
        </w:rPr>
        <w:t xml:space="preserve"> </w:t>
      </w:r>
      <w:r>
        <w:rPr>
          <w:rFonts w:ascii="Calibri" w:cs="Calibri" w:hAnsi="Calibri" w:eastAsia="Calibri"/>
          <w:b w:val="1"/>
          <w:bCs w:val="1"/>
          <w:sz w:val="36"/>
          <w:szCs w:val="36"/>
          <w:u w:color="000000"/>
          <w:rtl w:val="0"/>
          <w:lang w:val="en-US"/>
        </w:rPr>
        <w:t>A Bill to Ban the Use of Foreign and Virtual Currencies in the United States</w:t>
      </w:r>
    </w:p>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rtl w:val="0"/>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
        <w:gridCol w:w="9015"/>
      </w:tblGrid>
      <w:tr>
        <w:tblPrEx>
          <w:shd w:val="clear" w:color="auto" w:fill="ced7e7"/>
        </w:tblPrEx>
        <w:trPr>
          <w:trHeight w:val="7315" w:hRule="atLeast"/>
        </w:trPr>
        <w:tc>
          <w:tcPr>
            <w:tcW w:type="dxa" w:w="345"/>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8"/>
                <w:szCs w:val="28"/>
                <w:u w:val="none" w:color="000000"/>
                <w:vertAlign w:val="baseline"/>
                <w:rtl w:val="0"/>
              </w:rPr>
            </w:pP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1</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2</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3</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4</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5</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6</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7</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8</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9</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10</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t>11</w:t>
            </w:r>
          </w:p>
          <w:p>
            <w:pPr>
              <w:keepNext w:val="0"/>
              <w:keepLines w:val="0"/>
              <w:pageBreakBefore w:val="0"/>
              <w:widowControl w:val="0"/>
              <w:shd w:val="clear" w:color="auto" w:fill="auto"/>
              <w:suppressAutoHyphens w:val="0"/>
              <w:bidi w:val="0"/>
              <w:spacing w:before="0" w:after="0" w:line="335" w:lineRule="auto"/>
              <w:ind w:left="0" w:right="0" w:firstLine="0"/>
              <w:jc w:val="left"/>
              <w:outlineLvl w:val="9"/>
              <w:rPr>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rPr>
            </w:r>
          </w:p>
        </w:tc>
        <w:tc>
          <w:tcPr>
            <w:tcW w:type="dxa" w:w="9015"/>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35"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18"/>
                <w:szCs w:val="18"/>
                <w:u w:val="none" w:color="000000"/>
                <w:vertAlign w:val="baseline"/>
                <w:rtl w:val="0"/>
              </w:rPr>
            </w:pPr>
            <w:r>
              <w:rPr>
                <w:rFonts w:ascii="Calibri" w:cs="Calibri" w:hAnsi="Calibri" w:eastAsia="Calibri"/>
                <w:b w:val="0"/>
                <w:bCs w:val="0"/>
                <w:i w:val="0"/>
                <w:iCs w:val="0"/>
                <w:caps w:val="0"/>
                <w:smallCaps w:val="1"/>
                <w:strike w:val="0"/>
                <w:dstrike w:val="0"/>
                <w:outline w:val="0"/>
                <w:color w:val="000000"/>
                <w:spacing w:val="0"/>
                <w:kern w:val="0"/>
                <w:position w:val="0"/>
                <w:sz w:val="24"/>
                <w:szCs w:val="24"/>
                <w:u w:val="none" w:color="000000"/>
                <w:vertAlign w:val="baseline"/>
                <w:rtl w:val="0"/>
                <w:lang w:val="en-US"/>
              </w:rPr>
              <w:t>BE IT ENACTED BY THE CONGRESS HERE ASSEMBLED THAT:</w:t>
            </w:r>
          </w:p>
          <w:p>
            <w:pPr>
              <w:keepNext w:val="0"/>
              <w:keepLines w:val="0"/>
              <w:pageBreakBefore w:val="0"/>
              <w:widowControl w:val="1"/>
              <w:shd w:val="clear" w:color="auto" w:fill="auto"/>
              <w:suppressAutoHyphens w:val="0"/>
              <w:bidi w:val="0"/>
              <w:spacing w:before="0" w:after="0" w:line="335" w:lineRule="auto"/>
              <w:ind w:left="144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b w:val="1"/>
                <w:bCs w:val="1"/>
                <w:i w:val="0"/>
                <w:iCs w:val="0"/>
                <w:caps w:val="0"/>
                <w:smallCaps w:val="1"/>
                <w:strike w:val="0"/>
                <w:dstrike w:val="0"/>
                <w:outline w:val="0"/>
                <w:color w:val="000000"/>
                <w:spacing w:val="0"/>
                <w:kern w:val="0"/>
                <w:position w:val="0"/>
                <w:sz w:val="24"/>
                <w:szCs w:val="24"/>
                <w:u w:val="none" w:color="000000"/>
                <w:vertAlign w:val="baseline"/>
                <w:rtl w:val="0"/>
                <w:lang w:val="en-US"/>
              </w:rPr>
              <w:t>SECTION 1</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tab/>
              <w:t xml:space="preserve">Only currencies issued by the Federal Reserve System of the United States shall be considered legal tender for the settlement of debts in the United States.  Foreign currencies shall have exchange value only.  Virtual currency instruments created after the passage of this legislation shall have no value in the United States for any purpose. </w:t>
            </w:r>
          </w:p>
          <w:p>
            <w:pPr>
              <w:keepNext w:val="0"/>
              <w:keepLines w:val="0"/>
              <w:pageBreakBefore w:val="0"/>
              <w:widowControl w:val="1"/>
              <w:shd w:val="clear" w:color="auto" w:fill="auto"/>
              <w:suppressAutoHyphens w:val="0"/>
              <w:bidi w:val="0"/>
              <w:spacing w:before="0" w:after="0" w:line="335" w:lineRule="auto"/>
              <w:ind w:left="144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SECTION 2.</w:t>
              <w:tab/>
            </w:r>
            <w:r>
              <w:rPr>
                <w:rFonts w:ascii="Calibri" w:cs="Calibri" w:hAnsi="Calibri" w:eastAsia="Calibri" w:hint="default"/>
                <w:b w:val="0"/>
                <w:bCs w:val="0"/>
                <w:i w:val="0"/>
                <w:iCs w:val="0"/>
                <w:caps w:val="0"/>
                <w:smallCaps w:val="0"/>
                <w:strike w:val="0"/>
                <w:dstrike w:val="0"/>
                <w:outline w:val="0"/>
                <w:color w:val="000000"/>
                <w:spacing w:val="0"/>
                <w:kern w:val="0"/>
                <w:position w:val="0"/>
                <w:sz w:val="24"/>
                <w:szCs w:val="24"/>
                <w:u w:val="none" w:color="000000"/>
                <w:vertAlign w:val="baseline"/>
                <w:rtl w:val="0"/>
              </w:rPr>
              <w:t>“</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Virtual currency instruments</w:t>
            </w:r>
            <w:r>
              <w:rPr>
                <w:rFonts w:ascii="Calibri" w:cs="Calibri" w:hAnsi="Calibri" w:eastAsia="Calibri" w:hint="default"/>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are defined as currency notes, however denominated, that are not issued or backed by any central banking system.</w:t>
            </w:r>
          </w:p>
          <w:p>
            <w:pPr>
              <w:keepNext w:val="0"/>
              <w:keepLines w:val="0"/>
              <w:pageBreakBefore w:val="0"/>
              <w:widowControl w:val="1"/>
              <w:shd w:val="clear" w:color="auto" w:fill="auto"/>
              <w:suppressAutoHyphens w:val="0"/>
              <w:bidi w:val="0"/>
              <w:spacing w:before="0" w:after="0" w:line="335" w:lineRule="auto"/>
              <w:ind w:left="144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b w:val="1"/>
                <w:bCs w:val="1"/>
                <w:i w:val="0"/>
                <w:iCs w:val="0"/>
                <w:caps w:val="0"/>
                <w:smallCaps w:val="1"/>
                <w:strike w:val="0"/>
                <w:dstrike w:val="0"/>
                <w:outline w:val="0"/>
                <w:color w:val="000000"/>
                <w:spacing w:val="0"/>
                <w:kern w:val="0"/>
                <w:position w:val="0"/>
                <w:sz w:val="24"/>
                <w:szCs w:val="24"/>
                <w:u w:val="none" w:color="000000"/>
                <w:vertAlign w:val="baseline"/>
                <w:rtl w:val="0"/>
                <w:lang w:val="en-US"/>
              </w:rPr>
              <w:t>SECTION 3.</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tab/>
              <w:t>This legislation shall take effect immediately upon passage.</w:t>
            </w:r>
          </w:p>
          <w:p>
            <w:pPr>
              <w:keepNext w:val="0"/>
              <w:keepLines w:val="0"/>
              <w:pageBreakBefore w:val="0"/>
              <w:widowControl w:val="1"/>
              <w:shd w:val="clear" w:color="auto" w:fill="auto"/>
              <w:suppressAutoHyphens w:val="0"/>
              <w:bidi w:val="0"/>
              <w:spacing w:before="0" w:after="0" w:line="335" w:lineRule="auto"/>
              <w:ind w:left="144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tl w:val="0"/>
              </w:rPr>
              <w:t xml:space="preserve">SECTION 4.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All laws in conflict with this legislation are hereby declared null and void</w:t>
            </w:r>
          </w:p>
          <w:p>
            <w:pPr>
              <w:keepNext w:val="0"/>
              <w:keepLines w:val="0"/>
              <w:pageBreakBefore w:val="0"/>
              <w:widowControl w:val="1"/>
              <w:shd w:val="clear" w:color="auto" w:fill="auto"/>
              <w:suppressAutoHyphens w:val="0"/>
              <w:bidi w:val="0"/>
              <w:spacing w:before="0" w:after="0" w:line="335" w:lineRule="auto"/>
              <w:ind w:left="144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pPr>
          </w:p>
          <w:p>
            <w:pPr>
              <w:keepNext w:val="0"/>
              <w:keepLines w:val="0"/>
              <w:pageBreakBefore w:val="0"/>
              <w:widowControl w:val="1"/>
              <w:shd w:val="clear" w:color="auto" w:fill="auto"/>
              <w:suppressAutoHyphens w:val="0"/>
              <w:bidi w:val="0"/>
              <w:spacing w:before="0" w:after="0" w:line="335" w:lineRule="auto"/>
              <w:ind w:left="144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Respectfully Submitted by Sen. Nelson Aldrich</w:t>
            </w:r>
          </w:p>
          <w:p>
            <w:pPr>
              <w:keepNext w:val="0"/>
              <w:keepLines w:val="0"/>
              <w:pageBreakBefore w:val="0"/>
              <w:widowControl w:val="1"/>
              <w:shd w:val="clear" w:color="auto" w:fill="auto"/>
              <w:suppressAutoHyphens w:val="0"/>
              <w:bidi w:val="0"/>
              <w:spacing w:before="0" w:after="0" w:line="335" w:lineRule="auto"/>
              <w:ind w:left="144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Maguire-Tidwell Regional High School </w:t>
            </w:r>
          </w:p>
        </w:tc>
      </w:tr>
    </w:tbl>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1"/>
          <w:iCs w:val="1"/>
          <w:caps w:val="0"/>
          <w:smallCaps w:val="0"/>
          <w:strike w:val="0"/>
          <w:dstrike w:val="0"/>
          <w:outline w:val="0"/>
          <w:color w:val="000000"/>
          <w:spacing w:val="0"/>
          <w:kern w:val="0"/>
          <w:position w:val="0"/>
          <w:sz w:val="22"/>
          <w:szCs w:val="22"/>
          <w:u w:val="none" w:color="000000"/>
          <w:vertAlign w:val="baseline"/>
          <w:rtl w:val="0"/>
          <w:lang w:val="en-US"/>
        </w:rPr>
        <w:t>Introduced for Congressional Debate by the Massachusetts Speech and Debate League.  This document is for educational and competitive purposes only and does not constitute an endorsement of a policy position by the Board of Directors of the Massachusetts Speech and Debate League.</w:t>
      </w:r>
    </w:p>
    <w:sectPr>
      <w:type w:val="continuous"/>
      <w:pgSz w:w="12240" w:h="15840" w:orient="portrait"/>
      <w:pgMar w:top="1440" w:right="2160" w:bottom="1440" w:left="180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800"/>
        </w:tabs>
        <w:ind w:left="324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8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800"/>
        </w:tabs>
        <w:ind w:left="540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8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80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800"/>
        </w:tabs>
        <w:ind w:left="756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