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43240" w14:textId="77777777" w:rsidR="00690A29" w:rsidRPr="0038425F" w:rsidRDefault="00690A29" w:rsidP="00DA42DC">
      <w:pPr>
        <w:suppressLineNumbers/>
        <w:spacing w:line="360" w:lineRule="auto"/>
        <w:ind w:left="1440" w:hanging="1440"/>
        <w:jc w:val="center"/>
        <w:rPr>
          <w:rFonts w:ascii="Times New Roman" w:hAnsi="Times New Roman"/>
          <w:sz w:val="24"/>
        </w:rPr>
      </w:pPr>
    </w:p>
    <w:p w14:paraId="48B88B0E" w14:textId="77777777" w:rsidR="00690A29" w:rsidRPr="0038425F" w:rsidRDefault="00690A29" w:rsidP="00DA42DC">
      <w:pPr>
        <w:suppressLineNumbers/>
        <w:spacing w:line="360" w:lineRule="auto"/>
        <w:ind w:left="1440" w:hanging="1440"/>
        <w:jc w:val="center"/>
        <w:rPr>
          <w:rFonts w:ascii="Times New Roman" w:hAnsi="Times New Roman"/>
          <w:sz w:val="24"/>
        </w:rPr>
      </w:pPr>
    </w:p>
    <w:p w14:paraId="6ABB6EB3" w14:textId="77777777" w:rsidR="0018265C" w:rsidRDefault="0018265C" w:rsidP="00DA42DC">
      <w:pPr>
        <w:suppressLineNumbers/>
        <w:spacing w:line="360" w:lineRule="auto"/>
        <w:ind w:left="1440" w:hanging="1440"/>
        <w:jc w:val="center"/>
        <w:rPr>
          <w:rFonts w:ascii="Times New Roman" w:eastAsia="Calibri" w:hAnsi="Times New Roman"/>
          <w:b/>
          <w:sz w:val="72"/>
          <w:szCs w:val="72"/>
        </w:rPr>
      </w:pPr>
      <w:r w:rsidRPr="0038425F">
        <w:rPr>
          <w:rFonts w:ascii="Times New Roman" w:eastAsia="Calibri" w:hAnsi="Times New Roman"/>
          <w:b/>
          <w:sz w:val="72"/>
          <w:szCs w:val="72"/>
        </w:rPr>
        <w:t xml:space="preserve">The 2017 </w:t>
      </w:r>
      <w:proofErr w:type="spellStart"/>
      <w:r w:rsidRPr="0038425F">
        <w:rPr>
          <w:rFonts w:ascii="Times New Roman" w:eastAsia="Calibri" w:hAnsi="Times New Roman"/>
          <w:b/>
          <w:sz w:val="72"/>
          <w:szCs w:val="72"/>
        </w:rPr>
        <w:t>Glenbrooks</w:t>
      </w:r>
      <w:proofErr w:type="spellEnd"/>
    </w:p>
    <w:p w14:paraId="37DCD337" w14:textId="77777777" w:rsidR="00AF44D2" w:rsidRPr="0038425F" w:rsidRDefault="00AF44D2" w:rsidP="00DA42DC">
      <w:pPr>
        <w:suppressLineNumbers/>
        <w:spacing w:line="360" w:lineRule="auto"/>
        <w:ind w:left="1440" w:hanging="1440"/>
        <w:jc w:val="center"/>
        <w:rPr>
          <w:rFonts w:ascii="Times New Roman" w:eastAsia="Calibri" w:hAnsi="Times New Roman"/>
          <w:b/>
          <w:sz w:val="72"/>
          <w:szCs w:val="72"/>
        </w:rPr>
      </w:pPr>
    </w:p>
    <w:p w14:paraId="3392C855" w14:textId="0CDC4DCD" w:rsidR="00C02AE5" w:rsidRPr="0038425F" w:rsidRDefault="00910B8D" w:rsidP="00DA42DC">
      <w:pPr>
        <w:suppressLineNumbers/>
        <w:spacing w:line="360" w:lineRule="auto"/>
        <w:ind w:left="1440" w:hanging="1440"/>
        <w:jc w:val="center"/>
        <w:rPr>
          <w:rFonts w:ascii="Times New Roman" w:eastAsia="Calibri" w:hAnsi="Times New Roman"/>
          <w:b/>
          <w:sz w:val="72"/>
          <w:szCs w:val="72"/>
        </w:rPr>
      </w:pPr>
      <w:r>
        <w:rPr>
          <w:rFonts w:ascii="Times New Roman" w:eastAsia="Calibri" w:hAnsi="Times New Roman"/>
          <w:b/>
          <w:sz w:val="72"/>
          <w:szCs w:val="72"/>
        </w:rPr>
        <w:t>Finals</w:t>
      </w:r>
      <w:r w:rsidR="0018265C" w:rsidRPr="0038425F">
        <w:rPr>
          <w:rFonts w:ascii="Times New Roman" w:eastAsia="Calibri" w:hAnsi="Times New Roman"/>
          <w:b/>
          <w:sz w:val="72"/>
          <w:szCs w:val="72"/>
        </w:rPr>
        <w:t xml:space="preserve"> Legislation</w:t>
      </w:r>
    </w:p>
    <w:p w14:paraId="5B6583DD" w14:textId="2D9FAC2A" w:rsidR="00AF44D2" w:rsidRDefault="00AF44D2" w:rsidP="00DA42DC">
      <w:pPr>
        <w:suppressLineNumbers/>
        <w:spacing w:line="360" w:lineRule="auto"/>
        <w:ind w:left="1440" w:hanging="1440"/>
        <w:jc w:val="center"/>
        <w:rPr>
          <w:rFonts w:ascii="Times New Roman" w:eastAsia="Calibri" w:hAnsi="Times New Roman"/>
          <w:b/>
          <w:sz w:val="72"/>
          <w:szCs w:val="72"/>
        </w:rPr>
      </w:pPr>
      <w:r w:rsidRPr="00C2290B">
        <w:rPr>
          <w:noProof/>
        </w:rPr>
        <w:drawing>
          <wp:anchor distT="0" distB="0" distL="114300" distR="114300" simplePos="0" relativeHeight="251659264" behindDoc="0" locked="0" layoutInCell="0" allowOverlap="1" wp14:anchorId="0B84AB6C" wp14:editId="2FC1C62F">
            <wp:simplePos x="0" y="0"/>
            <wp:positionH relativeFrom="column">
              <wp:posOffset>276860</wp:posOffset>
            </wp:positionH>
            <wp:positionV relativeFrom="paragraph">
              <wp:posOffset>1626870</wp:posOffset>
            </wp:positionV>
            <wp:extent cx="1828800" cy="25374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537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90B">
        <w:rPr>
          <w:noProof/>
        </w:rPr>
        <w:drawing>
          <wp:anchor distT="0" distB="0" distL="114300" distR="114300" simplePos="0" relativeHeight="251660288" behindDoc="0" locked="0" layoutInCell="0" allowOverlap="1" wp14:anchorId="52841ECE" wp14:editId="480981B5">
            <wp:simplePos x="0" y="0"/>
            <wp:positionH relativeFrom="column">
              <wp:posOffset>3893820</wp:posOffset>
            </wp:positionH>
            <wp:positionV relativeFrom="paragraph">
              <wp:posOffset>1684655</wp:posOffset>
            </wp:positionV>
            <wp:extent cx="1737360" cy="24199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2419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C9029" w14:textId="77777777" w:rsidR="00AF44D2" w:rsidRDefault="00AF44D2" w:rsidP="00DA42DC">
      <w:pPr>
        <w:suppressLineNumbers/>
        <w:spacing w:line="360" w:lineRule="auto"/>
        <w:ind w:left="1440" w:hanging="1440"/>
        <w:jc w:val="center"/>
        <w:rPr>
          <w:rFonts w:ascii="Times New Roman" w:eastAsia="Calibri" w:hAnsi="Times New Roman"/>
          <w:b/>
          <w:sz w:val="72"/>
          <w:szCs w:val="72"/>
        </w:rPr>
      </w:pPr>
    </w:p>
    <w:p w14:paraId="211C2FA9" w14:textId="3426F97A" w:rsidR="00C02AE5" w:rsidRPr="0038425F" w:rsidRDefault="00C02AE5" w:rsidP="00DA42DC">
      <w:pPr>
        <w:suppressLineNumbers/>
        <w:spacing w:line="360" w:lineRule="auto"/>
        <w:ind w:left="1440" w:hanging="1440"/>
        <w:jc w:val="center"/>
        <w:rPr>
          <w:rFonts w:ascii="Times New Roman" w:eastAsia="Calibri" w:hAnsi="Times New Roman"/>
          <w:b/>
          <w:sz w:val="72"/>
          <w:szCs w:val="72"/>
        </w:rPr>
      </w:pPr>
      <w:bookmarkStart w:id="0" w:name="_GoBack"/>
      <w:bookmarkEnd w:id="0"/>
    </w:p>
    <w:p w14:paraId="7D47928A" w14:textId="77777777" w:rsidR="006F1824" w:rsidRDefault="006F1824" w:rsidP="00DA42DC">
      <w:pPr>
        <w:suppressLineNumbers/>
        <w:spacing w:line="360" w:lineRule="auto"/>
        <w:ind w:left="1440" w:hanging="1440"/>
        <w:jc w:val="right"/>
        <w:rPr>
          <w:rFonts w:ascii="Times New Roman" w:eastAsia="Calibri" w:hAnsi="Times New Roman"/>
          <w:b/>
          <w:sz w:val="36"/>
          <w:szCs w:val="36"/>
        </w:rPr>
      </w:pPr>
    </w:p>
    <w:p w14:paraId="5F8CECCF" w14:textId="77777777" w:rsidR="00A87E3C" w:rsidRDefault="00A87E3C">
      <w:pPr>
        <w:rPr>
          <w:rStyle w:val="Emphasis"/>
        </w:rPr>
      </w:pPr>
      <w:r>
        <w:rPr>
          <w:rStyle w:val="Emphasis"/>
        </w:rPr>
        <w:br w:type="page"/>
      </w:r>
    </w:p>
    <w:p w14:paraId="4F410FDC" w14:textId="70900140" w:rsidR="00AC4397" w:rsidRPr="0067707E" w:rsidRDefault="00910B8D" w:rsidP="00DA42DC">
      <w:pPr>
        <w:suppressLineNumbers/>
        <w:spacing w:line="360" w:lineRule="auto"/>
        <w:ind w:left="1440" w:hanging="720"/>
        <w:jc w:val="right"/>
        <w:rPr>
          <w:rStyle w:val="Emphasis"/>
        </w:rPr>
      </w:pPr>
      <w:r>
        <w:rPr>
          <w:rStyle w:val="Emphasis"/>
        </w:rPr>
        <w:lastRenderedPageBreak/>
        <w:t>FINALS 101</w:t>
      </w:r>
    </w:p>
    <w:p w14:paraId="36EF0408" w14:textId="77777777" w:rsidR="00A87E3C" w:rsidRPr="00DA42DC" w:rsidRDefault="00A87E3C" w:rsidP="00A87E3C">
      <w:pPr>
        <w:pStyle w:val="Heading2"/>
      </w:pPr>
      <w:bookmarkStart w:id="1" w:name="_Toc370130614"/>
      <w:bookmarkStart w:id="2" w:name="_Toc370412092"/>
      <w:r w:rsidRPr="00DA42DC">
        <w:t xml:space="preserve">A Bill to </w:t>
      </w:r>
      <w:bookmarkEnd w:id="1"/>
      <w:bookmarkEnd w:id="2"/>
      <w:r>
        <w:t>Sanction Saudi Arabia to Restore Regional Stability</w:t>
      </w:r>
    </w:p>
    <w:p w14:paraId="0A7A6686" w14:textId="77777777" w:rsidR="00A87E3C" w:rsidRPr="009E44C3" w:rsidRDefault="00A87E3C" w:rsidP="00A87E3C">
      <w:pPr>
        <w:spacing w:line="360" w:lineRule="auto"/>
        <w:ind w:left="720"/>
        <w:rPr>
          <w:sz w:val="22"/>
          <w:szCs w:val="22"/>
        </w:rPr>
      </w:pPr>
    </w:p>
    <w:p w14:paraId="14BBDE53" w14:textId="77777777" w:rsidR="00A87E3C" w:rsidRPr="009E44C3" w:rsidRDefault="00A87E3C" w:rsidP="00A87E3C">
      <w:pPr>
        <w:spacing w:line="360" w:lineRule="auto"/>
        <w:ind w:left="1440" w:hanging="1440"/>
        <w:rPr>
          <w:caps/>
          <w:sz w:val="22"/>
          <w:szCs w:val="22"/>
        </w:rPr>
        <w:sectPr w:rsidR="00A87E3C" w:rsidRPr="009E44C3">
          <w:type w:val="continuous"/>
          <w:pgSz w:w="12240" w:h="15840"/>
          <w:pgMar w:top="1080" w:right="1800" w:bottom="1080" w:left="1800" w:header="720" w:footer="720" w:gutter="0"/>
          <w:cols w:space="720"/>
          <w:docGrid w:linePitch="360"/>
        </w:sectPr>
      </w:pPr>
    </w:p>
    <w:p w14:paraId="064CE01C" w14:textId="77777777" w:rsidR="00A87E3C" w:rsidRPr="009E44C3" w:rsidRDefault="00A87E3C" w:rsidP="00A87E3C">
      <w:pPr>
        <w:spacing w:line="360" w:lineRule="auto"/>
        <w:ind w:left="1440" w:hanging="1440"/>
        <w:rPr>
          <w:rStyle w:val="LineNumber"/>
        </w:rPr>
      </w:pPr>
      <w:r w:rsidRPr="009E44C3">
        <w:rPr>
          <w:rStyle w:val="LineNumber"/>
        </w:rPr>
        <w:t>BE IT ENACTED BY THE CONGRESS HERE ASSEMBLED THAT:</w:t>
      </w:r>
    </w:p>
    <w:p w14:paraId="4E3E505D" w14:textId="77777777" w:rsidR="00A87E3C" w:rsidRPr="009E44C3" w:rsidRDefault="00A87E3C" w:rsidP="00A87E3C">
      <w:pPr>
        <w:spacing w:line="360" w:lineRule="auto"/>
        <w:ind w:left="1440" w:hanging="1440"/>
        <w:rPr>
          <w:rStyle w:val="LineNumber"/>
        </w:rPr>
      </w:pPr>
      <w:r w:rsidRPr="009E44C3">
        <w:rPr>
          <w:rStyle w:val="LineNumber"/>
          <w:b/>
        </w:rPr>
        <w:t>SECTION 1.</w:t>
      </w:r>
      <w:r w:rsidRPr="009E44C3">
        <w:rPr>
          <w:rStyle w:val="LineNumber"/>
        </w:rPr>
        <w:tab/>
        <w:t>A. The United States of America hereby imposes sanctions barring the export to Saudi Arabia of vehicles, machinery, aircraft, electrical machinery, and optic and medical instruments manufactured in the United States and its territories and the import from Saudi Arabia of mineral fuel (oil),</w:t>
      </w:r>
    </w:p>
    <w:p w14:paraId="479DD07C" w14:textId="77777777" w:rsidR="00A87E3C" w:rsidRPr="009E44C3" w:rsidRDefault="00A87E3C" w:rsidP="00A87E3C">
      <w:pPr>
        <w:spacing w:line="360" w:lineRule="auto"/>
        <w:ind w:left="1440" w:hanging="1440"/>
        <w:rPr>
          <w:rStyle w:val="LineNumber"/>
        </w:rPr>
      </w:pPr>
      <w:r w:rsidRPr="009E44C3">
        <w:rPr>
          <w:rStyle w:val="LineNumber"/>
        </w:rPr>
        <w:tab/>
        <w:t>B. Furthermore the United States hereby suspends all approved and pending arms sales to Saudi Arabia.</w:t>
      </w:r>
    </w:p>
    <w:p w14:paraId="0C53F094" w14:textId="77777777" w:rsidR="00A87E3C" w:rsidRPr="009E44C3" w:rsidRDefault="00A87E3C" w:rsidP="00A87E3C">
      <w:pPr>
        <w:spacing w:line="360" w:lineRule="auto"/>
        <w:ind w:left="1440" w:hanging="1440"/>
        <w:rPr>
          <w:rStyle w:val="LineNumber"/>
        </w:rPr>
      </w:pPr>
      <w:r w:rsidRPr="009E44C3">
        <w:rPr>
          <w:rStyle w:val="LineNumber"/>
          <w:b/>
        </w:rPr>
        <w:t>SECTION 2.</w:t>
      </w:r>
      <w:r w:rsidRPr="009E44C3">
        <w:rPr>
          <w:rStyle w:val="LineNumber"/>
        </w:rPr>
        <w:tab/>
        <w:t>A. The office of the United States Trade Representative shall define the scope of the goods contained in the categories of vehicles, machinery, aircraft, electrical machinery, optic and medical instruments, and mineral fuel (oil).</w:t>
      </w:r>
    </w:p>
    <w:p w14:paraId="0B4114D7" w14:textId="77777777" w:rsidR="00A87E3C" w:rsidRPr="009E44C3" w:rsidRDefault="00A87E3C" w:rsidP="00A87E3C">
      <w:pPr>
        <w:spacing w:line="360" w:lineRule="auto"/>
        <w:ind w:left="1440" w:hanging="1440"/>
        <w:rPr>
          <w:rStyle w:val="LineNumber"/>
        </w:rPr>
      </w:pPr>
      <w:r w:rsidRPr="009E44C3">
        <w:rPr>
          <w:rStyle w:val="LineNumber"/>
        </w:rPr>
        <w:tab/>
        <w:t xml:space="preserve">B. </w:t>
      </w:r>
      <w:proofErr w:type="gramStart"/>
      <w:r w:rsidRPr="009E44C3">
        <w:rPr>
          <w:rStyle w:val="LineNumber"/>
        </w:rPr>
        <w:t>The</w:t>
      </w:r>
      <w:proofErr w:type="gramEnd"/>
      <w:r w:rsidRPr="009E44C3">
        <w:rPr>
          <w:rStyle w:val="LineNumber"/>
        </w:rPr>
        <w:t xml:space="preserve"> Department of Defense shall define approved and pending arms sales to Saudi Arabia.</w:t>
      </w:r>
    </w:p>
    <w:p w14:paraId="5AC942FC" w14:textId="77777777" w:rsidR="00A87E3C" w:rsidRPr="009E44C3" w:rsidRDefault="00A87E3C" w:rsidP="00A87E3C">
      <w:pPr>
        <w:spacing w:line="360" w:lineRule="auto"/>
        <w:ind w:left="1440" w:hanging="1440"/>
        <w:rPr>
          <w:rStyle w:val="LineNumber"/>
        </w:rPr>
      </w:pPr>
      <w:r w:rsidRPr="009E44C3">
        <w:rPr>
          <w:rStyle w:val="LineNumber"/>
          <w:b/>
        </w:rPr>
        <w:t>SECTION 3.  </w:t>
      </w:r>
      <w:r w:rsidRPr="009E44C3">
        <w:rPr>
          <w:rStyle w:val="LineNumber"/>
        </w:rPr>
        <w:t xml:space="preserve">The Department </w:t>
      </w:r>
      <w:r>
        <w:rPr>
          <w:rStyle w:val="LineNumber"/>
        </w:rPr>
        <w:t xml:space="preserve">of State </w:t>
      </w:r>
      <w:r w:rsidRPr="009E44C3">
        <w:rPr>
          <w:rStyle w:val="LineNumber"/>
        </w:rPr>
        <w:t xml:space="preserve">shall prepare quarterly updates for this Congress on the military activities and political influence of Saudi Arabia in Lebanon, Qatar, Yemen, and throughout the region.  The trade sanctions and suspension of arms sales </w:t>
      </w:r>
      <w:proofErr w:type="gramStart"/>
      <w:r w:rsidRPr="009E44C3">
        <w:rPr>
          <w:rStyle w:val="LineNumber"/>
        </w:rPr>
        <w:t>shall be brought</w:t>
      </w:r>
      <w:proofErr w:type="gramEnd"/>
      <w:r w:rsidRPr="009E44C3">
        <w:rPr>
          <w:rStyle w:val="LineNumber"/>
        </w:rPr>
        <w:t xml:space="preserve"> to a reauthorization vote in 12 months or sooner if warranted by the quarterly Department</w:t>
      </w:r>
      <w:r>
        <w:rPr>
          <w:rStyle w:val="LineNumber"/>
        </w:rPr>
        <w:t xml:space="preserve"> of State</w:t>
      </w:r>
      <w:r w:rsidRPr="009E44C3">
        <w:rPr>
          <w:rStyle w:val="LineNumber"/>
        </w:rPr>
        <w:t xml:space="preserve"> report.</w:t>
      </w:r>
    </w:p>
    <w:p w14:paraId="761BB74D" w14:textId="77777777" w:rsidR="00A87E3C" w:rsidRPr="009E44C3" w:rsidRDefault="00A87E3C" w:rsidP="00A87E3C">
      <w:pPr>
        <w:spacing w:line="360" w:lineRule="auto"/>
        <w:ind w:left="1440" w:hanging="1440"/>
        <w:rPr>
          <w:rStyle w:val="LineNumber"/>
        </w:rPr>
      </w:pPr>
      <w:r w:rsidRPr="009E44C3">
        <w:rPr>
          <w:rStyle w:val="LineNumber"/>
          <w:b/>
        </w:rPr>
        <w:t>SECTION 4.</w:t>
      </w:r>
      <w:r w:rsidRPr="009E44C3">
        <w:rPr>
          <w:rStyle w:val="LineNumber"/>
        </w:rPr>
        <w:tab/>
        <w:t>This legislation shall take effect 30 days after passage.</w:t>
      </w:r>
    </w:p>
    <w:p w14:paraId="20540B8C" w14:textId="77777777" w:rsidR="00A87E3C" w:rsidRPr="009E44C3" w:rsidRDefault="00A87E3C" w:rsidP="00A87E3C">
      <w:pPr>
        <w:spacing w:line="360" w:lineRule="auto"/>
        <w:ind w:left="1440" w:hanging="1440"/>
        <w:rPr>
          <w:rStyle w:val="LineNumber"/>
        </w:rPr>
      </w:pPr>
      <w:r w:rsidRPr="009E44C3">
        <w:rPr>
          <w:rStyle w:val="LineNumber"/>
          <w:b/>
        </w:rPr>
        <w:t>SECTION 5.</w:t>
      </w:r>
      <w:r w:rsidRPr="009E44C3">
        <w:rPr>
          <w:rStyle w:val="LineNumber"/>
        </w:rPr>
        <w:tab/>
        <w:t xml:space="preserve">All laws in conflict </w:t>
      </w:r>
      <w:r>
        <w:rPr>
          <w:rStyle w:val="LineNumber"/>
        </w:rPr>
        <w:t xml:space="preserve">with this legislation </w:t>
      </w:r>
      <w:proofErr w:type="gramStart"/>
      <w:r w:rsidRPr="009E44C3">
        <w:rPr>
          <w:rStyle w:val="LineNumber"/>
        </w:rPr>
        <w:t>are hereby declared</w:t>
      </w:r>
      <w:proofErr w:type="gramEnd"/>
      <w:r w:rsidRPr="009E44C3">
        <w:rPr>
          <w:rStyle w:val="LineNumber"/>
        </w:rPr>
        <w:t xml:space="preserve"> null and void.</w:t>
      </w:r>
    </w:p>
    <w:p w14:paraId="534BB607" w14:textId="77777777" w:rsidR="00A87E3C" w:rsidRPr="00D908F8" w:rsidRDefault="00A87E3C" w:rsidP="00A87E3C">
      <w:pPr>
        <w:spacing w:line="360" w:lineRule="auto"/>
        <w:ind w:left="1440" w:hanging="1440"/>
        <w:rPr>
          <w:rFonts w:asciiTheme="majorHAnsi" w:hAnsiTheme="majorHAnsi"/>
        </w:rPr>
        <w:sectPr w:rsidR="00A87E3C" w:rsidRPr="00D908F8">
          <w:type w:val="continuous"/>
          <w:pgSz w:w="12240" w:h="15840"/>
          <w:pgMar w:top="1080" w:right="1800" w:bottom="1080" w:left="1800" w:header="720" w:footer="720" w:gutter="0"/>
          <w:lnNumType w:countBy="1" w:restart="newSection"/>
          <w:cols w:space="720"/>
          <w:docGrid w:linePitch="360"/>
        </w:sectPr>
      </w:pPr>
    </w:p>
    <w:p w14:paraId="1A92FEEA" w14:textId="77777777" w:rsidR="00A87E3C" w:rsidRPr="00D908F8" w:rsidRDefault="00A87E3C" w:rsidP="00A87E3C">
      <w:pPr>
        <w:pStyle w:val="z-TopofForm"/>
        <w:spacing w:line="360" w:lineRule="auto"/>
        <w:ind w:left="1440" w:hanging="1440"/>
        <w:rPr>
          <w:rFonts w:asciiTheme="majorHAnsi" w:hAnsiTheme="majorHAnsi"/>
        </w:rPr>
      </w:pPr>
    </w:p>
    <w:p w14:paraId="56FB0BDA" w14:textId="77777777" w:rsidR="00C35C07" w:rsidRDefault="00C35C07" w:rsidP="00C35C07">
      <w:pPr>
        <w:suppressLineNumbers/>
        <w:spacing w:after="120" w:line="360" w:lineRule="auto"/>
        <w:rPr>
          <w:rFonts w:ascii="Times New Roman" w:hAnsi="Times New Roman"/>
          <w:i/>
          <w:sz w:val="24"/>
        </w:rPr>
      </w:pPr>
    </w:p>
    <w:p w14:paraId="7F5477FF" w14:textId="669925A0" w:rsidR="005B314D" w:rsidRPr="0038425F" w:rsidRDefault="005B314D" w:rsidP="00910B8D">
      <w:pPr>
        <w:suppressLineNumbers/>
        <w:spacing w:after="120" w:line="360" w:lineRule="auto"/>
        <w:jc w:val="right"/>
        <w:rPr>
          <w:rFonts w:ascii="Times New Roman" w:hAnsi="Times New Roman"/>
          <w:i/>
          <w:sz w:val="24"/>
        </w:rPr>
      </w:pPr>
      <w:r w:rsidRPr="0038425F">
        <w:rPr>
          <w:rFonts w:ascii="Times New Roman" w:hAnsi="Times New Roman"/>
          <w:i/>
          <w:sz w:val="24"/>
        </w:rPr>
        <w:br w:type="page"/>
      </w:r>
    </w:p>
    <w:p w14:paraId="668C6A7E" w14:textId="3A6C93E4" w:rsidR="000F6118" w:rsidRPr="00C35C07" w:rsidRDefault="000F6118" w:rsidP="00910B8D">
      <w:pPr>
        <w:suppressLineNumbers/>
        <w:spacing w:after="120" w:line="360" w:lineRule="auto"/>
        <w:jc w:val="right"/>
        <w:rPr>
          <w:rStyle w:val="Emphasis"/>
        </w:rPr>
      </w:pPr>
      <w:r w:rsidRPr="00C35C07">
        <w:rPr>
          <w:rStyle w:val="Emphasis"/>
        </w:rPr>
        <w:t>F</w:t>
      </w:r>
      <w:r w:rsidR="000146D9">
        <w:rPr>
          <w:rStyle w:val="Emphasis"/>
        </w:rPr>
        <w:t>inals 2</w:t>
      </w:r>
      <w:r w:rsidR="00910B8D">
        <w:rPr>
          <w:rStyle w:val="Emphasis"/>
        </w:rPr>
        <w:t>01</w:t>
      </w:r>
    </w:p>
    <w:p w14:paraId="33DE6387" w14:textId="4F3A2B68" w:rsidR="000F6118" w:rsidRDefault="000F6118" w:rsidP="00C35C07">
      <w:pPr>
        <w:pStyle w:val="Heading2"/>
      </w:pPr>
      <w:bookmarkStart w:id="3" w:name="_Toc370130623"/>
      <w:r w:rsidRPr="0038425F">
        <w:t>A Bil</w:t>
      </w:r>
      <w:r w:rsidR="00183A18">
        <w:t xml:space="preserve">l to </w:t>
      </w:r>
      <w:bookmarkEnd w:id="3"/>
      <w:r w:rsidR="00DD0358">
        <w:t>Fund School Vouchers</w:t>
      </w:r>
    </w:p>
    <w:p w14:paraId="759D0044" w14:textId="77777777" w:rsidR="00183A18" w:rsidRPr="00C35C07" w:rsidRDefault="00183A18" w:rsidP="00C35C07">
      <w:pPr>
        <w:suppressLineNumbers/>
        <w:spacing w:line="360" w:lineRule="auto"/>
        <w:rPr>
          <w:rFonts w:ascii="Times New Roman" w:hAnsi="Times New Roman"/>
          <w:b/>
          <w:sz w:val="24"/>
          <w:szCs w:val="24"/>
        </w:rPr>
      </w:pPr>
    </w:p>
    <w:p w14:paraId="232022D2" w14:textId="77777777" w:rsidR="000F6118" w:rsidRPr="0038425F" w:rsidRDefault="000F6118" w:rsidP="00C35C07">
      <w:pPr>
        <w:spacing w:line="360" w:lineRule="auto"/>
        <w:rPr>
          <w:rFonts w:ascii="Times New Roman" w:hAnsi="Times New Roman"/>
          <w:sz w:val="24"/>
          <w:szCs w:val="24"/>
        </w:rPr>
      </w:pPr>
      <w:r w:rsidRPr="0038425F">
        <w:rPr>
          <w:rFonts w:ascii="Times New Roman" w:hAnsi="Times New Roman"/>
          <w:sz w:val="24"/>
          <w:szCs w:val="24"/>
        </w:rPr>
        <w:t>BE IT ENACTED BY THE CONGRESS HERE ASSEMBLED THAT:</w:t>
      </w:r>
    </w:p>
    <w:p w14:paraId="0A3A6372" w14:textId="77777777" w:rsidR="00DD0358" w:rsidRDefault="000F6118" w:rsidP="00DA42DC">
      <w:pPr>
        <w:spacing w:line="360" w:lineRule="auto"/>
        <w:ind w:left="1440" w:hanging="1440"/>
        <w:rPr>
          <w:rFonts w:ascii="Times New Roman" w:hAnsi="Times New Roman"/>
          <w:sz w:val="24"/>
        </w:rPr>
      </w:pPr>
      <w:r w:rsidRPr="0038425F">
        <w:rPr>
          <w:rFonts w:ascii="Times New Roman" w:hAnsi="Times New Roman"/>
          <w:b/>
          <w:caps/>
          <w:sz w:val="24"/>
        </w:rPr>
        <w:t>Section 1</w:t>
      </w:r>
      <w:r w:rsidRPr="0038425F">
        <w:rPr>
          <w:rFonts w:ascii="Times New Roman" w:hAnsi="Times New Roman"/>
          <w:sz w:val="24"/>
        </w:rPr>
        <w:t>.</w:t>
      </w:r>
      <w:r w:rsidRPr="0038425F">
        <w:rPr>
          <w:rFonts w:ascii="Times New Roman" w:hAnsi="Times New Roman"/>
          <w:sz w:val="24"/>
        </w:rPr>
        <w:tab/>
      </w:r>
      <w:r w:rsidR="00DD0358">
        <w:rPr>
          <w:rFonts w:ascii="Times New Roman" w:hAnsi="Times New Roman"/>
          <w:sz w:val="24"/>
        </w:rPr>
        <w:t xml:space="preserve">A.  An additional $20 billion in funding </w:t>
      </w:r>
      <w:proofErr w:type="gramStart"/>
      <w:r w:rsidR="00DD0358">
        <w:rPr>
          <w:rFonts w:ascii="Times New Roman" w:hAnsi="Times New Roman"/>
          <w:sz w:val="24"/>
        </w:rPr>
        <w:t>shall be allocated</w:t>
      </w:r>
      <w:proofErr w:type="gramEnd"/>
      <w:r w:rsidR="00DD0358">
        <w:rPr>
          <w:rFonts w:ascii="Times New Roman" w:hAnsi="Times New Roman"/>
          <w:sz w:val="24"/>
        </w:rPr>
        <w:t xml:space="preserve"> for distribution to the states.  This fund </w:t>
      </w:r>
      <w:proofErr w:type="gramStart"/>
      <w:r w:rsidR="00DD0358">
        <w:rPr>
          <w:rFonts w:ascii="Times New Roman" w:hAnsi="Times New Roman"/>
          <w:sz w:val="24"/>
        </w:rPr>
        <w:t>shall be distributed</w:t>
      </w:r>
      <w:proofErr w:type="gramEnd"/>
      <w:r w:rsidR="00DD0358">
        <w:rPr>
          <w:rFonts w:ascii="Times New Roman" w:hAnsi="Times New Roman"/>
          <w:sz w:val="24"/>
        </w:rPr>
        <w:t xml:space="preserve"> to each state proportionally based on the number of residents living below the poverty line.  </w:t>
      </w:r>
    </w:p>
    <w:p w14:paraId="22E49E58" w14:textId="580E312D" w:rsidR="000F6118" w:rsidRPr="0038425F" w:rsidRDefault="00DD0358" w:rsidP="00DD0358">
      <w:pPr>
        <w:spacing w:line="360" w:lineRule="auto"/>
        <w:ind w:left="1440"/>
        <w:rPr>
          <w:rFonts w:ascii="Times New Roman" w:hAnsi="Times New Roman"/>
          <w:sz w:val="24"/>
        </w:rPr>
      </w:pPr>
      <w:r>
        <w:rPr>
          <w:rFonts w:ascii="Times New Roman" w:hAnsi="Times New Roman"/>
          <w:caps/>
          <w:sz w:val="24"/>
        </w:rPr>
        <w:t xml:space="preserve">B.  </w:t>
      </w:r>
      <w:r w:rsidRPr="00DD0358">
        <w:rPr>
          <w:rFonts w:ascii="Times New Roman" w:hAnsi="Times New Roman"/>
          <w:sz w:val="24"/>
        </w:rPr>
        <w:t>I</w:t>
      </w:r>
      <w:r>
        <w:rPr>
          <w:rFonts w:ascii="Times New Roman" w:hAnsi="Times New Roman"/>
          <w:sz w:val="24"/>
        </w:rPr>
        <w:t>n order to receive a portion of this fund, states must use it to finance a school voucher program for students living in poverty.</w:t>
      </w:r>
    </w:p>
    <w:p w14:paraId="3777BAF0" w14:textId="6D3031D2" w:rsidR="000F6118" w:rsidRPr="0038425F" w:rsidRDefault="000F6118" w:rsidP="000146D9">
      <w:pPr>
        <w:spacing w:line="360" w:lineRule="auto"/>
        <w:ind w:left="1440" w:hanging="1440"/>
        <w:rPr>
          <w:rFonts w:ascii="Times New Roman" w:hAnsi="Times New Roman"/>
          <w:sz w:val="24"/>
        </w:rPr>
      </w:pPr>
      <w:r w:rsidRPr="0038425F">
        <w:rPr>
          <w:rFonts w:ascii="Times New Roman" w:hAnsi="Times New Roman"/>
          <w:b/>
          <w:caps/>
          <w:sz w:val="24"/>
        </w:rPr>
        <w:t>Section 2</w:t>
      </w:r>
      <w:r w:rsidRPr="0038425F">
        <w:rPr>
          <w:rFonts w:ascii="Times New Roman" w:hAnsi="Times New Roman"/>
          <w:sz w:val="24"/>
        </w:rPr>
        <w:t>.</w:t>
      </w:r>
      <w:r w:rsidRPr="0038425F">
        <w:rPr>
          <w:rFonts w:ascii="Times New Roman" w:hAnsi="Times New Roman"/>
          <w:sz w:val="24"/>
        </w:rPr>
        <w:tab/>
      </w:r>
      <w:r w:rsidR="000146D9">
        <w:rPr>
          <w:rFonts w:ascii="Times New Roman" w:hAnsi="Times New Roman"/>
          <w:sz w:val="24"/>
        </w:rPr>
        <w:t>“School voucher program</w:t>
      </w:r>
      <w:proofErr w:type="gramStart"/>
      <w:r w:rsidR="000146D9">
        <w:rPr>
          <w:rFonts w:ascii="Times New Roman" w:hAnsi="Times New Roman"/>
          <w:sz w:val="24"/>
        </w:rPr>
        <w:t>”  shall</w:t>
      </w:r>
      <w:proofErr w:type="gramEnd"/>
      <w:r w:rsidR="000146D9">
        <w:rPr>
          <w:rFonts w:ascii="Times New Roman" w:hAnsi="Times New Roman"/>
          <w:sz w:val="24"/>
        </w:rPr>
        <w:t xml:space="preserve"> be defined as a program that makes state funding available to families to send their children to private primary and secondary educational institutions.  “Students living in poverty</w:t>
      </w:r>
      <w:proofErr w:type="gramStart"/>
      <w:r w:rsidR="000146D9">
        <w:rPr>
          <w:rFonts w:ascii="Times New Roman" w:hAnsi="Times New Roman"/>
          <w:sz w:val="24"/>
        </w:rPr>
        <w:t>”  shall</w:t>
      </w:r>
      <w:proofErr w:type="gramEnd"/>
      <w:r w:rsidR="000146D9">
        <w:rPr>
          <w:rFonts w:ascii="Times New Roman" w:hAnsi="Times New Roman"/>
          <w:sz w:val="24"/>
        </w:rPr>
        <w:t xml:space="preserve"> be defined as any student qualifying for free or reduced lunch.  </w:t>
      </w:r>
    </w:p>
    <w:p w14:paraId="074B50BF" w14:textId="2CFD1F71" w:rsidR="000F6118" w:rsidRPr="0038425F" w:rsidRDefault="000F6118" w:rsidP="00DA42DC">
      <w:pPr>
        <w:spacing w:line="360" w:lineRule="auto"/>
        <w:ind w:left="1440" w:hanging="1440"/>
        <w:rPr>
          <w:rFonts w:ascii="Times New Roman" w:hAnsi="Times New Roman"/>
          <w:sz w:val="24"/>
        </w:rPr>
      </w:pPr>
      <w:r w:rsidRPr="0038425F">
        <w:rPr>
          <w:rFonts w:ascii="Times New Roman" w:hAnsi="Times New Roman"/>
          <w:b/>
          <w:caps/>
          <w:sz w:val="24"/>
        </w:rPr>
        <w:t>Section 3</w:t>
      </w:r>
      <w:r w:rsidRPr="0038425F">
        <w:rPr>
          <w:rFonts w:ascii="Times New Roman" w:hAnsi="Times New Roman"/>
          <w:b/>
          <w:sz w:val="24"/>
        </w:rPr>
        <w:t>.</w:t>
      </w:r>
      <w:r w:rsidRPr="0038425F">
        <w:rPr>
          <w:rFonts w:ascii="Times New Roman" w:hAnsi="Times New Roman"/>
          <w:sz w:val="24"/>
        </w:rPr>
        <w:tab/>
        <w:t xml:space="preserve">The Department of </w:t>
      </w:r>
      <w:r w:rsidR="000146D9">
        <w:rPr>
          <w:rFonts w:ascii="Times New Roman" w:hAnsi="Times New Roman"/>
          <w:sz w:val="24"/>
        </w:rPr>
        <w:t>Education</w:t>
      </w:r>
      <w:r w:rsidRPr="0038425F">
        <w:rPr>
          <w:rFonts w:ascii="Times New Roman" w:hAnsi="Times New Roman"/>
          <w:sz w:val="24"/>
        </w:rPr>
        <w:t xml:space="preserve"> shall be </w:t>
      </w:r>
      <w:r w:rsidR="000146D9">
        <w:rPr>
          <w:rFonts w:ascii="Times New Roman" w:hAnsi="Times New Roman"/>
          <w:sz w:val="24"/>
        </w:rPr>
        <w:t>oversee the implementation of this legislation.</w:t>
      </w:r>
    </w:p>
    <w:p w14:paraId="2E0C3157" w14:textId="370F92B7" w:rsidR="000F6118" w:rsidRPr="0038425F" w:rsidRDefault="000F6118" w:rsidP="00DA42DC">
      <w:pPr>
        <w:spacing w:line="360" w:lineRule="auto"/>
        <w:ind w:left="1440" w:hanging="1440"/>
        <w:rPr>
          <w:rFonts w:ascii="Times New Roman" w:hAnsi="Times New Roman"/>
          <w:sz w:val="24"/>
        </w:rPr>
      </w:pPr>
      <w:r w:rsidRPr="0038425F">
        <w:rPr>
          <w:rFonts w:ascii="Times New Roman" w:hAnsi="Times New Roman"/>
          <w:b/>
          <w:sz w:val="24"/>
        </w:rPr>
        <w:t>SECTION 4.</w:t>
      </w:r>
      <w:r w:rsidRPr="0038425F">
        <w:rPr>
          <w:rFonts w:ascii="Times New Roman" w:hAnsi="Times New Roman"/>
          <w:b/>
          <w:sz w:val="24"/>
        </w:rPr>
        <w:tab/>
      </w:r>
      <w:r w:rsidR="000146D9">
        <w:rPr>
          <w:rFonts w:ascii="Times New Roman" w:hAnsi="Times New Roman"/>
          <w:sz w:val="24"/>
        </w:rPr>
        <w:t xml:space="preserve">Funding </w:t>
      </w:r>
      <w:proofErr w:type="gramStart"/>
      <w:r w:rsidR="000146D9">
        <w:rPr>
          <w:rFonts w:ascii="Times New Roman" w:hAnsi="Times New Roman"/>
          <w:sz w:val="24"/>
        </w:rPr>
        <w:t>shall be allocated</w:t>
      </w:r>
      <w:proofErr w:type="gramEnd"/>
      <w:r w:rsidR="000146D9">
        <w:rPr>
          <w:rFonts w:ascii="Times New Roman" w:hAnsi="Times New Roman"/>
          <w:sz w:val="24"/>
        </w:rPr>
        <w:t xml:space="preserve"> on October 1, 2019.    States must elect whether they wish to receive funds by September 1, 2019.  </w:t>
      </w:r>
    </w:p>
    <w:p w14:paraId="24CD9240" w14:textId="77777777" w:rsidR="000F6118" w:rsidRPr="0038425F" w:rsidRDefault="000F6118" w:rsidP="00DA42DC">
      <w:pPr>
        <w:spacing w:line="360" w:lineRule="auto"/>
        <w:ind w:left="1440" w:hanging="1440"/>
        <w:rPr>
          <w:rFonts w:ascii="Times New Roman" w:hAnsi="Times New Roman"/>
          <w:sz w:val="24"/>
        </w:rPr>
      </w:pPr>
      <w:r w:rsidRPr="0038425F">
        <w:rPr>
          <w:rFonts w:ascii="Times New Roman" w:hAnsi="Times New Roman"/>
          <w:b/>
          <w:caps/>
          <w:sz w:val="24"/>
        </w:rPr>
        <w:t>Section 5.</w:t>
      </w:r>
      <w:r w:rsidRPr="0038425F">
        <w:rPr>
          <w:rFonts w:ascii="Times New Roman" w:hAnsi="Times New Roman"/>
          <w:sz w:val="24"/>
        </w:rPr>
        <w:t xml:space="preserve"> </w:t>
      </w:r>
      <w:r w:rsidRPr="0038425F">
        <w:rPr>
          <w:rFonts w:ascii="Times New Roman" w:hAnsi="Times New Roman"/>
          <w:sz w:val="24"/>
        </w:rPr>
        <w:tab/>
        <w:t xml:space="preserve">All laws in conflict with this legislation </w:t>
      </w:r>
      <w:proofErr w:type="gramStart"/>
      <w:r w:rsidRPr="0038425F">
        <w:rPr>
          <w:rFonts w:ascii="Times New Roman" w:hAnsi="Times New Roman"/>
          <w:sz w:val="24"/>
        </w:rPr>
        <w:t>are hereby declared</w:t>
      </w:r>
      <w:proofErr w:type="gramEnd"/>
      <w:r w:rsidRPr="0038425F">
        <w:rPr>
          <w:rFonts w:ascii="Times New Roman" w:hAnsi="Times New Roman"/>
          <w:sz w:val="24"/>
        </w:rPr>
        <w:t xml:space="preserve"> null and void.</w:t>
      </w:r>
    </w:p>
    <w:p w14:paraId="7D706B33" w14:textId="77777777" w:rsidR="00C35C07" w:rsidRDefault="00C35C07" w:rsidP="00DA42DC">
      <w:pPr>
        <w:suppressLineNumbers/>
        <w:spacing w:after="120" w:line="360" w:lineRule="auto"/>
        <w:rPr>
          <w:rFonts w:ascii="Times New Roman" w:hAnsi="Times New Roman"/>
          <w:i/>
          <w:sz w:val="24"/>
        </w:rPr>
      </w:pPr>
    </w:p>
    <w:p w14:paraId="54DE7C43" w14:textId="77777777" w:rsidR="00183A18" w:rsidRPr="0038425F" w:rsidRDefault="00183A18" w:rsidP="00DA42DC">
      <w:pPr>
        <w:suppressLineNumbers/>
        <w:spacing w:after="120" w:line="360" w:lineRule="auto"/>
        <w:rPr>
          <w:rFonts w:ascii="Times New Roman" w:hAnsi="Times New Roman"/>
          <w:i/>
          <w:sz w:val="24"/>
        </w:rPr>
      </w:pPr>
      <w:r>
        <w:rPr>
          <w:rFonts w:ascii="Times New Roman" w:hAnsi="Times New Roman"/>
          <w:i/>
          <w:sz w:val="24"/>
        </w:rPr>
        <w:br w:type="page"/>
      </w:r>
    </w:p>
    <w:p w14:paraId="7651EFCD" w14:textId="13493754" w:rsidR="00665300" w:rsidRPr="00B26366" w:rsidRDefault="000146D9" w:rsidP="00DA42DC">
      <w:pPr>
        <w:suppressLineNumbers/>
        <w:spacing w:after="120" w:line="360" w:lineRule="auto"/>
        <w:jc w:val="right"/>
        <w:rPr>
          <w:rStyle w:val="Emphasis"/>
        </w:rPr>
      </w:pPr>
      <w:r>
        <w:rPr>
          <w:rStyle w:val="Emphasis"/>
        </w:rPr>
        <w:t>Finals 301</w:t>
      </w:r>
    </w:p>
    <w:p w14:paraId="4E16971D" w14:textId="3A28DC77" w:rsidR="00B26366" w:rsidRDefault="00665300" w:rsidP="00B26366">
      <w:pPr>
        <w:pStyle w:val="Heading2"/>
      </w:pPr>
      <w:bookmarkStart w:id="4" w:name="_Toc370130624"/>
      <w:r w:rsidRPr="0038425F">
        <w:t xml:space="preserve">A Bill to </w:t>
      </w:r>
      <w:bookmarkEnd w:id="4"/>
      <w:r w:rsidR="000146D9">
        <w:t>Means Test Social Security to Ensure Fiscal Solvency</w:t>
      </w:r>
    </w:p>
    <w:p w14:paraId="40698708" w14:textId="3ECE4FC3" w:rsidR="00665300" w:rsidRPr="00B26366" w:rsidRDefault="00665300" w:rsidP="00B26366">
      <w:pPr>
        <w:pStyle w:val="Heading2"/>
        <w:jc w:val="left"/>
        <w:rPr>
          <w:sz w:val="24"/>
          <w:szCs w:val="24"/>
        </w:rPr>
      </w:pPr>
    </w:p>
    <w:p w14:paraId="2B6E059D" w14:textId="77777777" w:rsidR="00665300" w:rsidRPr="0038425F" w:rsidRDefault="00665300" w:rsidP="000146D9">
      <w:pPr>
        <w:spacing w:line="480" w:lineRule="auto"/>
        <w:rPr>
          <w:rFonts w:ascii="Times New Roman" w:hAnsi="Times New Roman"/>
          <w:sz w:val="24"/>
          <w:szCs w:val="24"/>
        </w:rPr>
      </w:pPr>
      <w:r w:rsidRPr="0038425F">
        <w:rPr>
          <w:rFonts w:ascii="Times New Roman" w:hAnsi="Times New Roman"/>
          <w:sz w:val="24"/>
          <w:szCs w:val="24"/>
        </w:rPr>
        <w:t>BE IT ENACTED BY THE CONGRESS HERE ASSEMBLED THAT:</w:t>
      </w:r>
    </w:p>
    <w:p w14:paraId="5C17F355" w14:textId="56D073E5" w:rsidR="00D32CFD" w:rsidRPr="0038425F" w:rsidRDefault="00665300" w:rsidP="000146D9">
      <w:pPr>
        <w:spacing w:line="480" w:lineRule="auto"/>
        <w:ind w:left="1440" w:hanging="1440"/>
        <w:rPr>
          <w:rFonts w:ascii="Times New Roman" w:hAnsi="Times New Roman"/>
          <w:b/>
          <w:sz w:val="24"/>
        </w:rPr>
      </w:pPr>
      <w:r w:rsidRPr="0038425F">
        <w:rPr>
          <w:rFonts w:ascii="Times New Roman" w:hAnsi="Times New Roman"/>
          <w:b/>
          <w:caps/>
          <w:sz w:val="24"/>
        </w:rPr>
        <w:t>Section 1</w:t>
      </w:r>
      <w:r w:rsidRPr="0038425F">
        <w:rPr>
          <w:rFonts w:ascii="Times New Roman" w:hAnsi="Times New Roman"/>
          <w:sz w:val="24"/>
        </w:rPr>
        <w:t>.</w:t>
      </w:r>
      <w:r w:rsidRPr="0038425F">
        <w:rPr>
          <w:rFonts w:ascii="Times New Roman" w:hAnsi="Times New Roman"/>
          <w:sz w:val="24"/>
        </w:rPr>
        <w:tab/>
      </w:r>
      <w:r w:rsidR="000146D9">
        <w:rPr>
          <w:rFonts w:ascii="Times New Roman" w:hAnsi="Times New Roman"/>
          <w:sz w:val="24"/>
        </w:rPr>
        <w:t>Future retirees who earn more than $110,000 per year during ten or more years of their career will be ineligible for Social Security benefits upon retiring.</w:t>
      </w:r>
    </w:p>
    <w:p w14:paraId="0D7BE486" w14:textId="0EB2A495" w:rsidR="007A06BB" w:rsidRPr="0038425F" w:rsidRDefault="00665300" w:rsidP="000146D9">
      <w:pPr>
        <w:pStyle w:val="ListParagraph"/>
        <w:spacing w:after="0" w:line="480" w:lineRule="auto"/>
        <w:ind w:left="1440" w:hanging="1440"/>
        <w:rPr>
          <w:rFonts w:ascii="Times New Roman" w:hAnsi="Times New Roman"/>
          <w:b/>
          <w:sz w:val="24"/>
        </w:rPr>
      </w:pPr>
      <w:r w:rsidRPr="0038425F">
        <w:rPr>
          <w:rFonts w:ascii="Times New Roman" w:hAnsi="Times New Roman"/>
          <w:b/>
          <w:sz w:val="24"/>
        </w:rPr>
        <w:t>SECTION 2.</w:t>
      </w:r>
      <w:r w:rsidR="00D32CFD" w:rsidRPr="0038425F">
        <w:rPr>
          <w:rFonts w:ascii="Times New Roman" w:hAnsi="Times New Roman"/>
          <w:b/>
          <w:sz w:val="24"/>
        </w:rPr>
        <w:tab/>
      </w:r>
      <w:r w:rsidR="000146D9">
        <w:rPr>
          <w:rFonts w:ascii="Times New Roman" w:hAnsi="Times New Roman"/>
          <w:sz w:val="24"/>
        </w:rPr>
        <w:t>“Future retirees</w:t>
      </w:r>
      <w:proofErr w:type="gramStart"/>
      <w:r w:rsidR="000146D9">
        <w:rPr>
          <w:rFonts w:ascii="Times New Roman" w:hAnsi="Times New Roman"/>
          <w:sz w:val="24"/>
        </w:rPr>
        <w:t>”  refers</w:t>
      </w:r>
      <w:proofErr w:type="gramEnd"/>
      <w:r w:rsidR="000146D9">
        <w:rPr>
          <w:rFonts w:ascii="Times New Roman" w:hAnsi="Times New Roman"/>
          <w:sz w:val="24"/>
        </w:rPr>
        <w:t xml:space="preserve"> to those who begin eligibility for Social Security after the implementation of this legislation.</w:t>
      </w:r>
    </w:p>
    <w:p w14:paraId="64FA99AE" w14:textId="6EB8FE88" w:rsidR="00302CC5" w:rsidRPr="0038425F" w:rsidRDefault="007A06BB" w:rsidP="000146D9">
      <w:pPr>
        <w:pStyle w:val="ListParagraph"/>
        <w:spacing w:after="0" w:line="480" w:lineRule="auto"/>
        <w:ind w:left="1440" w:hanging="1440"/>
        <w:rPr>
          <w:rFonts w:ascii="Times New Roman" w:hAnsi="Times New Roman"/>
          <w:sz w:val="24"/>
        </w:rPr>
      </w:pPr>
      <w:r w:rsidRPr="0038425F">
        <w:rPr>
          <w:rFonts w:ascii="Times New Roman" w:hAnsi="Times New Roman"/>
          <w:b/>
          <w:sz w:val="24"/>
        </w:rPr>
        <w:t>SECTION 3.</w:t>
      </w:r>
      <w:r w:rsidRPr="0038425F">
        <w:rPr>
          <w:rFonts w:ascii="Times New Roman" w:hAnsi="Times New Roman"/>
          <w:sz w:val="24"/>
        </w:rPr>
        <w:tab/>
        <w:t xml:space="preserve">The </w:t>
      </w:r>
      <w:r w:rsidR="000146D9">
        <w:rPr>
          <w:rFonts w:ascii="Times New Roman" w:hAnsi="Times New Roman"/>
          <w:sz w:val="24"/>
        </w:rPr>
        <w:t>Social Security Administration will oversee the implementation of this legislation.</w:t>
      </w:r>
    </w:p>
    <w:p w14:paraId="7CE6A078" w14:textId="1D65A60F" w:rsidR="00302CC5" w:rsidRPr="0038425F" w:rsidRDefault="00302CC5" w:rsidP="000146D9">
      <w:pPr>
        <w:pStyle w:val="ListParagraph"/>
        <w:spacing w:after="0" w:line="480" w:lineRule="auto"/>
        <w:ind w:left="1440" w:hanging="1440"/>
        <w:rPr>
          <w:rFonts w:ascii="Times New Roman" w:hAnsi="Times New Roman"/>
          <w:sz w:val="24"/>
        </w:rPr>
      </w:pPr>
      <w:r w:rsidRPr="0038425F">
        <w:rPr>
          <w:rFonts w:ascii="Times New Roman" w:hAnsi="Times New Roman"/>
          <w:b/>
          <w:sz w:val="24"/>
        </w:rPr>
        <w:t>SECTION 4.</w:t>
      </w:r>
      <w:r w:rsidRPr="0038425F">
        <w:rPr>
          <w:rFonts w:ascii="Times New Roman" w:hAnsi="Times New Roman"/>
          <w:b/>
          <w:sz w:val="24"/>
        </w:rPr>
        <w:tab/>
      </w:r>
      <w:r w:rsidRPr="0038425F">
        <w:rPr>
          <w:rFonts w:ascii="Times New Roman" w:hAnsi="Times New Roman"/>
          <w:sz w:val="24"/>
        </w:rPr>
        <w:t xml:space="preserve">This </w:t>
      </w:r>
      <w:r w:rsidR="000146D9">
        <w:rPr>
          <w:rFonts w:ascii="Times New Roman" w:hAnsi="Times New Roman"/>
          <w:sz w:val="24"/>
        </w:rPr>
        <w:t>legislation shall take effect on October 1, 2020.</w:t>
      </w:r>
    </w:p>
    <w:p w14:paraId="36A709E4" w14:textId="77777777" w:rsidR="00665300" w:rsidRPr="0038425F" w:rsidRDefault="00302CC5" w:rsidP="000146D9">
      <w:pPr>
        <w:pStyle w:val="ListParagraph"/>
        <w:spacing w:after="0" w:line="480" w:lineRule="auto"/>
        <w:ind w:left="1440" w:hanging="1440"/>
        <w:rPr>
          <w:rFonts w:ascii="Times New Roman" w:hAnsi="Times New Roman"/>
          <w:b/>
          <w:sz w:val="24"/>
        </w:rPr>
      </w:pPr>
      <w:r w:rsidRPr="0038425F">
        <w:rPr>
          <w:rFonts w:ascii="Times New Roman" w:hAnsi="Times New Roman"/>
          <w:b/>
          <w:sz w:val="24"/>
        </w:rPr>
        <w:t>SECTION 5</w:t>
      </w:r>
      <w:r w:rsidRPr="0038425F">
        <w:rPr>
          <w:rFonts w:ascii="Times New Roman" w:hAnsi="Times New Roman"/>
          <w:sz w:val="24"/>
        </w:rPr>
        <w:t>.</w:t>
      </w:r>
      <w:r w:rsidRPr="0038425F">
        <w:rPr>
          <w:rFonts w:ascii="Times New Roman" w:hAnsi="Times New Roman"/>
          <w:sz w:val="24"/>
        </w:rPr>
        <w:tab/>
        <w:t xml:space="preserve">All laws in conflict with this legislation </w:t>
      </w:r>
      <w:proofErr w:type="gramStart"/>
      <w:r w:rsidRPr="0038425F">
        <w:rPr>
          <w:rFonts w:ascii="Times New Roman" w:hAnsi="Times New Roman"/>
          <w:sz w:val="24"/>
        </w:rPr>
        <w:t>are hereby declared</w:t>
      </w:r>
      <w:proofErr w:type="gramEnd"/>
      <w:r w:rsidRPr="0038425F">
        <w:rPr>
          <w:rFonts w:ascii="Times New Roman" w:hAnsi="Times New Roman"/>
          <w:sz w:val="24"/>
        </w:rPr>
        <w:t xml:space="preserve"> null and void.</w:t>
      </w:r>
      <w:r w:rsidR="007A06BB" w:rsidRPr="0038425F">
        <w:rPr>
          <w:rFonts w:ascii="Times New Roman" w:hAnsi="Times New Roman"/>
          <w:b/>
          <w:sz w:val="24"/>
        </w:rPr>
        <w:tab/>
      </w:r>
    </w:p>
    <w:p w14:paraId="4D22C63B" w14:textId="77777777" w:rsidR="00B26366" w:rsidRDefault="00B26366" w:rsidP="000146D9">
      <w:pPr>
        <w:suppressLineNumbers/>
        <w:spacing w:after="120" w:line="480" w:lineRule="auto"/>
        <w:rPr>
          <w:rFonts w:ascii="Times New Roman" w:hAnsi="Times New Roman"/>
          <w:i/>
          <w:sz w:val="24"/>
        </w:rPr>
      </w:pPr>
    </w:p>
    <w:p w14:paraId="4A48030E" w14:textId="495AF6EE" w:rsidR="00665300" w:rsidRPr="0038425F" w:rsidRDefault="00665300" w:rsidP="00B26366">
      <w:pPr>
        <w:suppressLineNumbers/>
        <w:spacing w:line="360" w:lineRule="auto"/>
        <w:rPr>
          <w:rFonts w:ascii="Times New Roman" w:hAnsi="Times New Roman"/>
          <w:b/>
          <w:sz w:val="36"/>
        </w:rPr>
      </w:pPr>
    </w:p>
    <w:sectPr w:rsidR="00665300" w:rsidRPr="0038425F" w:rsidSect="00B96321">
      <w:headerReference w:type="default" r:id="rId10"/>
      <w:footerReference w:type="default" r:id="rId11"/>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5448C" w14:textId="77777777" w:rsidR="003D07F0" w:rsidRDefault="003D07F0">
      <w:r>
        <w:separator/>
      </w:r>
    </w:p>
  </w:endnote>
  <w:endnote w:type="continuationSeparator" w:id="0">
    <w:p w14:paraId="203C29AC" w14:textId="77777777" w:rsidR="003D07F0" w:rsidRDefault="003D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5C1E" w14:textId="77777777" w:rsidR="00B96321" w:rsidRDefault="00B9632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F7531" w14:textId="77777777" w:rsidR="003D07F0" w:rsidRDefault="003D07F0">
      <w:r>
        <w:separator/>
      </w:r>
    </w:p>
  </w:footnote>
  <w:footnote w:type="continuationSeparator" w:id="0">
    <w:p w14:paraId="3618B1F7" w14:textId="77777777" w:rsidR="003D07F0" w:rsidRDefault="003D0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7139" w14:textId="77777777" w:rsidR="00B96321" w:rsidRDefault="00B9632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D45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 w15:restartNumberingAfterBreak="0">
    <w:nsid w:val="0D367C74"/>
    <w:multiLevelType w:val="multilevel"/>
    <w:tmpl w:val="67B054CE"/>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10246308"/>
    <w:multiLevelType w:val="multilevel"/>
    <w:tmpl w:val="03CC07D8"/>
    <w:lvl w:ilvl="0">
      <w:start w:val="1"/>
      <w:numFmt w:val="upperLetter"/>
      <w:lvlText w:val="%1."/>
      <w:lvlJc w:val="left"/>
      <w:pPr>
        <w:ind w:left="1800" w:hanging="360"/>
      </w:pPr>
      <w:rPr>
        <w:sz w:val="24"/>
        <w:szCs w:val="24"/>
        <w:vertAlign w:val="baseline"/>
      </w:rPr>
    </w:lvl>
    <w:lvl w:ilvl="1">
      <w:start w:val="1"/>
      <w:numFmt w:val="lowerLetter"/>
      <w:lvlText w:val="%2."/>
      <w:lvlJc w:val="left"/>
      <w:pPr>
        <w:ind w:left="2520" w:hanging="360"/>
      </w:pPr>
      <w:rPr>
        <w:sz w:val="24"/>
        <w:szCs w:val="24"/>
        <w:vertAlign w:val="baseline"/>
      </w:rPr>
    </w:lvl>
    <w:lvl w:ilvl="2">
      <w:start w:val="1"/>
      <w:numFmt w:val="lowerRoman"/>
      <w:lvlText w:val="%3."/>
      <w:lvlJc w:val="left"/>
      <w:pPr>
        <w:ind w:left="3240" w:hanging="296"/>
      </w:pPr>
      <w:rPr>
        <w:sz w:val="24"/>
        <w:szCs w:val="24"/>
        <w:vertAlign w:val="baseline"/>
      </w:rPr>
    </w:lvl>
    <w:lvl w:ilvl="3">
      <w:start w:val="1"/>
      <w:numFmt w:val="decimal"/>
      <w:lvlText w:val="%4."/>
      <w:lvlJc w:val="left"/>
      <w:pPr>
        <w:ind w:left="3960" w:hanging="360"/>
      </w:pPr>
      <w:rPr>
        <w:sz w:val="24"/>
        <w:szCs w:val="24"/>
        <w:vertAlign w:val="baseline"/>
      </w:rPr>
    </w:lvl>
    <w:lvl w:ilvl="4">
      <w:start w:val="1"/>
      <w:numFmt w:val="lowerLetter"/>
      <w:lvlText w:val="%5."/>
      <w:lvlJc w:val="left"/>
      <w:pPr>
        <w:ind w:left="4680" w:hanging="360"/>
      </w:pPr>
      <w:rPr>
        <w:sz w:val="24"/>
        <w:szCs w:val="24"/>
        <w:vertAlign w:val="baseline"/>
      </w:rPr>
    </w:lvl>
    <w:lvl w:ilvl="5">
      <w:start w:val="1"/>
      <w:numFmt w:val="lowerRoman"/>
      <w:lvlText w:val="%6."/>
      <w:lvlJc w:val="left"/>
      <w:pPr>
        <w:ind w:left="5400" w:hanging="296"/>
      </w:pPr>
      <w:rPr>
        <w:sz w:val="24"/>
        <w:szCs w:val="24"/>
        <w:vertAlign w:val="baseline"/>
      </w:rPr>
    </w:lvl>
    <w:lvl w:ilvl="6">
      <w:start w:val="1"/>
      <w:numFmt w:val="decimal"/>
      <w:lvlText w:val="%7."/>
      <w:lvlJc w:val="left"/>
      <w:pPr>
        <w:ind w:left="6120" w:hanging="360"/>
      </w:pPr>
      <w:rPr>
        <w:sz w:val="24"/>
        <w:szCs w:val="24"/>
        <w:vertAlign w:val="baseline"/>
      </w:rPr>
    </w:lvl>
    <w:lvl w:ilvl="7">
      <w:start w:val="1"/>
      <w:numFmt w:val="lowerLetter"/>
      <w:lvlText w:val="%8."/>
      <w:lvlJc w:val="left"/>
      <w:pPr>
        <w:ind w:left="6840" w:hanging="360"/>
      </w:pPr>
      <w:rPr>
        <w:sz w:val="24"/>
        <w:szCs w:val="24"/>
        <w:vertAlign w:val="baseline"/>
      </w:rPr>
    </w:lvl>
    <w:lvl w:ilvl="8">
      <w:start w:val="1"/>
      <w:numFmt w:val="lowerRoman"/>
      <w:lvlText w:val="%9."/>
      <w:lvlJc w:val="left"/>
      <w:pPr>
        <w:ind w:left="7560" w:hanging="296"/>
      </w:pPr>
      <w:rPr>
        <w:sz w:val="24"/>
        <w:szCs w:val="24"/>
        <w:vertAlign w:val="baseline"/>
      </w:rPr>
    </w:lvl>
  </w:abstractNum>
  <w:abstractNum w:abstractNumId="4" w15:restartNumberingAfterBreak="0">
    <w:nsid w:val="11D43019"/>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 w15:restartNumberingAfterBreak="0">
    <w:nsid w:val="14C20419"/>
    <w:multiLevelType w:val="multilevel"/>
    <w:tmpl w:val="DF36CB78"/>
    <w:styleLink w:val="List0"/>
    <w:lvl w:ilvl="0">
      <w:start w:val="1"/>
      <w:numFmt w:val="upperLetter"/>
      <w:lvlText w:val="%1."/>
      <w:lvlJc w:val="left"/>
      <w:pPr>
        <w:tabs>
          <w:tab w:val="num" w:pos="1800"/>
        </w:tabs>
        <w:ind w:left="1800" w:hanging="360"/>
      </w:pPr>
      <w:rPr>
        <w:position w:val="0"/>
        <w:sz w:val="24"/>
        <w:szCs w:val="24"/>
      </w:rPr>
    </w:lvl>
    <w:lvl w:ilvl="1">
      <w:start w:val="1"/>
      <w:numFmt w:val="lowerLetter"/>
      <w:lvlText w:val="%2."/>
      <w:lvlJc w:val="left"/>
      <w:pPr>
        <w:tabs>
          <w:tab w:val="num" w:pos="2520"/>
        </w:tabs>
        <w:ind w:left="2520" w:hanging="360"/>
      </w:pPr>
      <w:rPr>
        <w:position w:val="0"/>
        <w:sz w:val="24"/>
        <w:szCs w:val="24"/>
      </w:rPr>
    </w:lvl>
    <w:lvl w:ilvl="2">
      <w:start w:val="1"/>
      <w:numFmt w:val="lowerRoman"/>
      <w:lvlText w:val="%3."/>
      <w:lvlJc w:val="left"/>
      <w:pPr>
        <w:tabs>
          <w:tab w:val="num" w:pos="3240"/>
        </w:tabs>
        <w:ind w:left="3240" w:hanging="296"/>
      </w:pPr>
      <w:rPr>
        <w:position w:val="0"/>
        <w:sz w:val="24"/>
        <w:szCs w:val="24"/>
      </w:rPr>
    </w:lvl>
    <w:lvl w:ilvl="3">
      <w:start w:val="1"/>
      <w:numFmt w:val="decimal"/>
      <w:lvlText w:val="%4."/>
      <w:lvlJc w:val="left"/>
      <w:pPr>
        <w:tabs>
          <w:tab w:val="num" w:pos="3960"/>
        </w:tabs>
        <w:ind w:left="3960" w:hanging="360"/>
      </w:pPr>
      <w:rPr>
        <w:position w:val="0"/>
        <w:sz w:val="24"/>
        <w:szCs w:val="24"/>
      </w:rPr>
    </w:lvl>
    <w:lvl w:ilvl="4">
      <w:start w:val="1"/>
      <w:numFmt w:val="lowerLetter"/>
      <w:lvlText w:val="%5."/>
      <w:lvlJc w:val="left"/>
      <w:pPr>
        <w:tabs>
          <w:tab w:val="num" w:pos="4680"/>
        </w:tabs>
        <w:ind w:left="4680" w:hanging="360"/>
      </w:pPr>
      <w:rPr>
        <w:position w:val="0"/>
        <w:sz w:val="24"/>
        <w:szCs w:val="24"/>
      </w:rPr>
    </w:lvl>
    <w:lvl w:ilvl="5">
      <w:start w:val="1"/>
      <w:numFmt w:val="lowerRoman"/>
      <w:lvlText w:val="%6."/>
      <w:lvlJc w:val="left"/>
      <w:pPr>
        <w:tabs>
          <w:tab w:val="num" w:pos="5400"/>
        </w:tabs>
        <w:ind w:left="5400" w:hanging="296"/>
      </w:pPr>
      <w:rPr>
        <w:position w:val="0"/>
        <w:sz w:val="24"/>
        <w:szCs w:val="24"/>
      </w:rPr>
    </w:lvl>
    <w:lvl w:ilvl="6">
      <w:start w:val="1"/>
      <w:numFmt w:val="decimal"/>
      <w:lvlText w:val="%7."/>
      <w:lvlJc w:val="left"/>
      <w:pPr>
        <w:tabs>
          <w:tab w:val="num" w:pos="6120"/>
        </w:tabs>
        <w:ind w:left="6120" w:hanging="360"/>
      </w:pPr>
      <w:rPr>
        <w:position w:val="0"/>
        <w:sz w:val="24"/>
        <w:szCs w:val="24"/>
      </w:rPr>
    </w:lvl>
    <w:lvl w:ilvl="7">
      <w:start w:val="1"/>
      <w:numFmt w:val="lowerLetter"/>
      <w:lvlText w:val="%8."/>
      <w:lvlJc w:val="left"/>
      <w:pPr>
        <w:tabs>
          <w:tab w:val="num" w:pos="6840"/>
        </w:tabs>
        <w:ind w:left="6840" w:hanging="360"/>
      </w:pPr>
      <w:rPr>
        <w:position w:val="0"/>
        <w:sz w:val="24"/>
        <w:szCs w:val="24"/>
      </w:rPr>
    </w:lvl>
    <w:lvl w:ilvl="8">
      <w:start w:val="1"/>
      <w:numFmt w:val="lowerRoman"/>
      <w:lvlText w:val="%9."/>
      <w:lvlJc w:val="left"/>
      <w:pPr>
        <w:tabs>
          <w:tab w:val="num" w:pos="7560"/>
        </w:tabs>
        <w:ind w:left="7560" w:hanging="296"/>
      </w:pPr>
      <w:rPr>
        <w:position w:val="0"/>
        <w:sz w:val="24"/>
        <w:szCs w:val="24"/>
      </w:rPr>
    </w:lvl>
  </w:abstractNum>
  <w:abstractNum w:abstractNumId="6" w15:restartNumberingAfterBreak="0">
    <w:nsid w:val="19495CFF"/>
    <w:multiLevelType w:val="hybridMultilevel"/>
    <w:tmpl w:val="B65672B2"/>
    <w:lvl w:ilvl="0" w:tplc="AF0CECF2">
      <w:start w:val="1"/>
      <w:numFmt w:val="decimal"/>
      <w:lvlText w:val="%1"/>
      <w:lvlJc w:val="left"/>
    </w:lvl>
    <w:lvl w:ilvl="1" w:tplc="C5C00472">
      <w:numFmt w:val="decimal"/>
      <w:lvlText w:val=""/>
      <w:lvlJc w:val="left"/>
    </w:lvl>
    <w:lvl w:ilvl="2" w:tplc="C4300C6C">
      <w:numFmt w:val="decimal"/>
      <w:lvlText w:val=""/>
      <w:lvlJc w:val="left"/>
    </w:lvl>
    <w:lvl w:ilvl="3" w:tplc="C56C3F8E">
      <w:numFmt w:val="decimal"/>
      <w:lvlText w:val=""/>
      <w:lvlJc w:val="left"/>
    </w:lvl>
    <w:lvl w:ilvl="4" w:tplc="9BC44E3A">
      <w:numFmt w:val="decimal"/>
      <w:lvlText w:val=""/>
      <w:lvlJc w:val="left"/>
    </w:lvl>
    <w:lvl w:ilvl="5" w:tplc="63CCEB46">
      <w:numFmt w:val="decimal"/>
      <w:lvlText w:val=""/>
      <w:lvlJc w:val="left"/>
    </w:lvl>
    <w:lvl w:ilvl="6" w:tplc="76507B00">
      <w:numFmt w:val="decimal"/>
      <w:lvlText w:val=""/>
      <w:lvlJc w:val="left"/>
    </w:lvl>
    <w:lvl w:ilvl="7" w:tplc="10D656C8">
      <w:numFmt w:val="decimal"/>
      <w:lvlText w:val=""/>
      <w:lvlJc w:val="left"/>
    </w:lvl>
    <w:lvl w:ilvl="8" w:tplc="B5A63F58">
      <w:numFmt w:val="decimal"/>
      <w:lvlText w:val=""/>
      <w:lvlJc w:val="left"/>
    </w:lvl>
  </w:abstractNum>
  <w:abstractNum w:abstractNumId="7" w15:restartNumberingAfterBreak="0">
    <w:nsid w:val="238E1F29"/>
    <w:multiLevelType w:val="hybridMultilevel"/>
    <w:tmpl w:val="E424E39A"/>
    <w:lvl w:ilvl="0" w:tplc="12A8264A">
      <w:start w:val="7"/>
      <w:numFmt w:val="decimal"/>
      <w:lvlText w:val="%1"/>
      <w:lvlJc w:val="left"/>
    </w:lvl>
    <w:lvl w:ilvl="1" w:tplc="5AAE255E">
      <w:numFmt w:val="decimal"/>
      <w:lvlText w:val=""/>
      <w:lvlJc w:val="left"/>
    </w:lvl>
    <w:lvl w:ilvl="2" w:tplc="0A1E71EA">
      <w:numFmt w:val="decimal"/>
      <w:lvlText w:val=""/>
      <w:lvlJc w:val="left"/>
    </w:lvl>
    <w:lvl w:ilvl="3" w:tplc="A5C4D0DE">
      <w:numFmt w:val="decimal"/>
      <w:lvlText w:val=""/>
      <w:lvlJc w:val="left"/>
    </w:lvl>
    <w:lvl w:ilvl="4" w:tplc="8DBCD63C">
      <w:numFmt w:val="decimal"/>
      <w:lvlText w:val=""/>
      <w:lvlJc w:val="left"/>
    </w:lvl>
    <w:lvl w:ilvl="5" w:tplc="352ADF6C">
      <w:numFmt w:val="decimal"/>
      <w:lvlText w:val=""/>
      <w:lvlJc w:val="left"/>
    </w:lvl>
    <w:lvl w:ilvl="6" w:tplc="DC80DA74">
      <w:numFmt w:val="decimal"/>
      <w:lvlText w:val=""/>
      <w:lvlJc w:val="left"/>
    </w:lvl>
    <w:lvl w:ilvl="7" w:tplc="5552C464">
      <w:numFmt w:val="decimal"/>
      <w:lvlText w:val=""/>
      <w:lvlJc w:val="left"/>
    </w:lvl>
    <w:lvl w:ilvl="8" w:tplc="E95042F6">
      <w:numFmt w:val="decimal"/>
      <w:lvlText w:val=""/>
      <w:lvlJc w:val="left"/>
    </w:lvl>
  </w:abstractNum>
  <w:abstractNum w:abstractNumId="8" w15:restartNumberingAfterBreak="0">
    <w:nsid w:val="2AE8944A"/>
    <w:multiLevelType w:val="hybridMultilevel"/>
    <w:tmpl w:val="64F221F2"/>
    <w:lvl w:ilvl="0" w:tplc="B06E1192">
      <w:start w:val="3"/>
      <w:numFmt w:val="decimal"/>
      <w:lvlText w:val="%1"/>
      <w:lvlJc w:val="left"/>
    </w:lvl>
    <w:lvl w:ilvl="1" w:tplc="886642EC">
      <w:numFmt w:val="decimal"/>
      <w:lvlText w:val=""/>
      <w:lvlJc w:val="left"/>
    </w:lvl>
    <w:lvl w:ilvl="2" w:tplc="ACB4152A">
      <w:numFmt w:val="decimal"/>
      <w:lvlText w:val=""/>
      <w:lvlJc w:val="left"/>
    </w:lvl>
    <w:lvl w:ilvl="3" w:tplc="45204DA6">
      <w:numFmt w:val="decimal"/>
      <w:lvlText w:val=""/>
      <w:lvlJc w:val="left"/>
    </w:lvl>
    <w:lvl w:ilvl="4" w:tplc="5AD4F6B8">
      <w:numFmt w:val="decimal"/>
      <w:lvlText w:val=""/>
      <w:lvlJc w:val="left"/>
    </w:lvl>
    <w:lvl w:ilvl="5" w:tplc="8C760BF2">
      <w:numFmt w:val="decimal"/>
      <w:lvlText w:val=""/>
      <w:lvlJc w:val="left"/>
    </w:lvl>
    <w:lvl w:ilvl="6" w:tplc="89BEB60E">
      <w:numFmt w:val="decimal"/>
      <w:lvlText w:val=""/>
      <w:lvlJc w:val="left"/>
    </w:lvl>
    <w:lvl w:ilvl="7" w:tplc="D87CA4EE">
      <w:numFmt w:val="decimal"/>
      <w:lvlText w:val=""/>
      <w:lvlJc w:val="left"/>
    </w:lvl>
    <w:lvl w:ilvl="8" w:tplc="BEDC77DE">
      <w:numFmt w:val="decimal"/>
      <w:lvlText w:val=""/>
      <w:lvlJc w:val="left"/>
    </w:lvl>
  </w:abstractNum>
  <w:abstractNum w:abstractNumId="9" w15:restartNumberingAfterBreak="0">
    <w:nsid w:val="3117754E"/>
    <w:multiLevelType w:val="hybridMultilevel"/>
    <w:tmpl w:val="26D2CFE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345A0B"/>
    <w:multiLevelType w:val="hybridMultilevel"/>
    <w:tmpl w:val="B43CFD4C"/>
    <w:lvl w:ilvl="0" w:tplc="2E14FD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E87CCD"/>
    <w:multiLevelType w:val="hybridMultilevel"/>
    <w:tmpl w:val="6C46329E"/>
    <w:lvl w:ilvl="0" w:tplc="2C3A16F2">
      <w:start w:val="10"/>
      <w:numFmt w:val="decimal"/>
      <w:lvlText w:val="%1"/>
      <w:lvlJc w:val="left"/>
    </w:lvl>
    <w:lvl w:ilvl="1" w:tplc="8058298A">
      <w:numFmt w:val="decimal"/>
      <w:lvlText w:val=""/>
      <w:lvlJc w:val="left"/>
    </w:lvl>
    <w:lvl w:ilvl="2" w:tplc="10E4651E">
      <w:numFmt w:val="decimal"/>
      <w:lvlText w:val=""/>
      <w:lvlJc w:val="left"/>
    </w:lvl>
    <w:lvl w:ilvl="3" w:tplc="BB229784">
      <w:numFmt w:val="decimal"/>
      <w:lvlText w:val=""/>
      <w:lvlJc w:val="left"/>
    </w:lvl>
    <w:lvl w:ilvl="4" w:tplc="0C24FC22">
      <w:numFmt w:val="decimal"/>
      <w:lvlText w:val=""/>
      <w:lvlJc w:val="left"/>
    </w:lvl>
    <w:lvl w:ilvl="5" w:tplc="37E49D82">
      <w:numFmt w:val="decimal"/>
      <w:lvlText w:val=""/>
      <w:lvlJc w:val="left"/>
    </w:lvl>
    <w:lvl w:ilvl="6" w:tplc="05D03EF2">
      <w:numFmt w:val="decimal"/>
      <w:lvlText w:val=""/>
      <w:lvlJc w:val="left"/>
    </w:lvl>
    <w:lvl w:ilvl="7" w:tplc="317CAA34">
      <w:numFmt w:val="decimal"/>
      <w:lvlText w:val=""/>
      <w:lvlJc w:val="left"/>
    </w:lvl>
    <w:lvl w:ilvl="8" w:tplc="09822662">
      <w:numFmt w:val="decimal"/>
      <w:lvlText w:val=""/>
      <w:lvlJc w:val="left"/>
    </w:lvl>
  </w:abstractNum>
  <w:abstractNum w:abstractNumId="12" w15:restartNumberingAfterBreak="0">
    <w:nsid w:val="4795696B"/>
    <w:multiLevelType w:val="hybridMultilevel"/>
    <w:tmpl w:val="D4185240"/>
    <w:styleLink w:val="ImportedStyle1"/>
    <w:lvl w:ilvl="0" w:tplc="DEC48B9A">
      <w:start w:val="1"/>
      <w:numFmt w:val="upperLetter"/>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E4444C">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864B7A">
      <w:start w:val="1"/>
      <w:numFmt w:val="lowerRoman"/>
      <w:lvlText w:val="%3."/>
      <w:lvlJc w:val="left"/>
      <w:pPr>
        <w:ind w:left="324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A4D40">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A9640">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0EDADE">
      <w:start w:val="1"/>
      <w:numFmt w:val="lowerRoman"/>
      <w:lvlText w:val="%6."/>
      <w:lvlJc w:val="left"/>
      <w:pPr>
        <w:ind w:left="540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1CDEC0">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00F706">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226A9E">
      <w:start w:val="1"/>
      <w:numFmt w:val="lowerRoman"/>
      <w:lvlText w:val="%9."/>
      <w:lvlJc w:val="left"/>
      <w:pPr>
        <w:ind w:left="75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97B15E2"/>
    <w:multiLevelType w:val="multilevel"/>
    <w:tmpl w:val="74D0E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25558EC"/>
    <w:multiLevelType w:val="hybridMultilevel"/>
    <w:tmpl w:val="F894D73E"/>
    <w:lvl w:ilvl="0" w:tplc="F3549BAE">
      <w:start w:val="5"/>
      <w:numFmt w:val="decimal"/>
      <w:lvlText w:val="%1"/>
      <w:lvlJc w:val="left"/>
    </w:lvl>
    <w:lvl w:ilvl="1" w:tplc="E73CB0E8">
      <w:numFmt w:val="decimal"/>
      <w:lvlText w:val=""/>
      <w:lvlJc w:val="left"/>
    </w:lvl>
    <w:lvl w:ilvl="2" w:tplc="29920AC2">
      <w:numFmt w:val="decimal"/>
      <w:lvlText w:val=""/>
      <w:lvlJc w:val="left"/>
    </w:lvl>
    <w:lvl w:ilvl="3" w:tplc="0BDE8564">
      <w:numFmt w:val="decimal"/>
      <w:lvlText w:val=""/>
      <w:lvlJc w:val="left"/>
    </w:lvl>
    <w:lvl w:ilvl="4" w:tplc="B4220B62">
      <w:numFmt w:val="decimal"/>
      <w:lvlText w:val=""/>
      <w:lvlJc w:val="left"/>
    </w:lvl>
    <w:lvl w:ilvl="5" w:tplc="F874131E">
      <w:numFmt w:val="decimal"/>
      <w:lvlText w:val=""/>
      <w:lvlJc w:val="left"/>
    </w:lvl>
    <w:lvl w:ilvl="6" w:tplc="B4BCFEC0">
      <w:numFmt w:val="decimal"/>
      <w:lvlText w:val=""/>
      <w:lvlJc w:val="left"/>
    </w:lvl>
    <w:lvl w:ilvl="7" w:tplc="CF4E88CA">
      <w:numFmt w:val="decimal"/>
      <w:lvlText w:val=""/>
      <w:lvlJc w:val="left"/>
    </w:lvl>
    <w:lvl w:ilvl="8" w:tplc="2F343E0C">
      <w:numFmt w:val="decimal"/>
      <w:lvlText w:val=""/>
      <w:lvlJc w:val="left"/>
    </w:lvl>
  </w:abstractNum>
  <w:abstractNum w:abstractNumId="15" w15:restartNumberingAfterBreak="0">
    <w:nsid w:val="72D76D18"/>
    <w:multiLevelType w:val="hybridMultilevel"/>
    <w:tmpl w:val="0268C4EA"/>
    <w:lvl w:ilvl="0" w:tplc="04090015">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E0671D8"/>
    <w:multiLevelType w:val="hybridMultilevel"/>
    <w:tmpl w:val="1B1E9ED6"/>
    <w:lvl w:ilvl="0" w:tplc="1F86DB62">
      <w:start w:val="1"/>
      <w:numFmt w:val="upperLetter"/>
      <w:lvlText w:val="%1."/>
      <w:lvlJc w:val="left"/>
      <w:pPr>
        <w:ind w:left="2160" w:hanging="360"/>
      </w:pPr>
      <w:rPr>
        <w:rFonts w:ascii="Calibri" w:eastAsia="Times New Roman" w:hAnsi="Calibr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2"/>
  </w:num>
  <w:num w:numId="3">
    <w:abstractNumId w:val="5"/>
  </w:num>
  <w:num w:numId="4">
    <w:abstractNumId w:val="9"/>
  </w:num>
  <w:num w:numId="5">
    <w:abstractNumId w:val="2"/>
  </w:num>
  <w:num w:numId="6">
    <w:abstractNumId w:val="15"/>
  </w:num>
  <w:num w:numId="7">
    <w:abstractNumId w:val="10"/>
  </w:num>
  <w:num w:numId="8">
    <w:abstractNumId w:val="6"/>
  </w:num>
  <w:num w:numId="9">
    <w:abstractNumId w:val="8"/>
  </w:num>
  <w:num w:numId="10">
    <w:abstractNumId w:val="14"/>
  </w:num>
  <w:num w:numId="11">
    <w:abstractNumId w:val="7"/>
  </w:num>
  <w:num w:numId="12">
    <w:abstractNumId w:val="11"/>
  </w:num>
  <w:num w:numId="13">
    <w:abstractNumId w:val="3"/>
  </w:num>
  <w:num w:numId="14">
    <w:abstractNumId w:val="13"/>
  </w:num>
  <w:num w:numId="15">
    <w:abstractNumId w:val="16"/>
  </w:num>
  <w:num w:numId="16">
    <w:abstractNumId w:val="4"/>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CD"/>
    <w:rsid w:val="000146D9"/>
    <w:rsid w:val="00023B05"/>
    <w:rsid w:val="00025E38"/>
    <w:rsid w:val="00041F8A"/>
    <w:rsid w:val="000965DB"/>
    <w:rsid w:val="000B6251"/>
    <w:rsid w:val="000C5202"/>
    <w:rsid w:val="000D22D8"/>
    <w:rsid w:val="000F0404"/>
    <w:rsid w:val="000F6118"/>
    <w:rsid w:val="00143E76"/>
    <w:rsid w:val="001473EE"/>
    <w:rsid w:val="00150915"/>
    <w:rsid w:val="00173657"/>
    <w:rsid w:val="0018265C"/>
    <w:rsid w:val="00183A18"/>
    <w:rsid w:val="001B1915"/>
    <w:rsid w:val="001F3B2A"/>
    <w:rsid w:val="00205658"/>
    <w:rsid w:val="002A5029"/>
    <w:rsid w:val="002F1AC8"/>
    <w:rsid w:val="00302CC5"/>
    <w:rsid w:val="003124D3"/>
    <w:rsid w:val="003208E9"/>
    <w:rsid w:val="00321EF0"/>
    <w:rsid w:val="003222BD"/>
    <w:rsid w:val="0035050E"/>
    <w:rsid w:val="00356EAC"/>
    <w:rsid w:val="003729DF"/>
    <w:rsid w:val="0038425F"/>
    <w:rsid w:val="003926D5"/>
    <w:rsid w:val="00394773"/>
    <w:rsid w:val="003A75B2"/>
    <w:rsid w:val="003C131D"/>
    <w:rsid w:val="003D07F0"/>
    <w:rsid w:val="003F7B6D"/>
    <w:rsid w:val="004162BA"/>
    <w:rsid w:val="004206C4"/>
    <w:rsid w:val="00421296"/>
    <w:rsid w:val="004500BE"/>
    <w:rsid w:val="004649D8"/>
    <w:rsid w:val="004D7100"/>
    <w:rsid w:val="00513B24"/>
    <w:rsid w:val="0051666C"/>
    <w:rsid w:val="005303C8"/>
    <w:rsid w:val="00534421"/>
    <w:rsid w:val="0054437E"/>
    <w:rsid w:val="0056317F"/>
    <w:rsid w:val="005B314D"/>
    <w:rsid w:val="005B3C9C"/>
    <w:rsid w:val="005C3418"/>
    <w:rsid w:val="00625663"/>
    <w:rsid w:val="00630024"/>
    <w:rsid w:val="00665300"/>
    <w:rsid w:val="0067707E"/>
    <w:rsid w:val="00690A29"/>
    <w:rsid w:val="006912B9"/>
    <w:rsid w:val="006A7F69"/>
    <w:rsid w:val="006C04E2"/>
    <w:rsid w:val="006C766B"/>
    <w:rsid w:val="006D15D3"/>
    <w:rsid w:val="006D3BA1"/>
    <w:rsid w:val="006F1824"/>
    <w:rsid w:val="00704244"/>
    <w:rsid w:val="00735B24"/>
    <w:rsid w:val="00746E20"/>
    <w:rsid w:val="00760234"/>
    <w:rsid w:val="00765AAC"/>
    <w:rsid w:val="007A06BB"/>
    <w:rsid w:val="007A071D"/>
    <w:rsid w:val="007B1997"/>
    <w:rsid w:val="007D497F"/>
    <w:rsid w:val="007E186E"/>
    <w:rsid w:val="00823D99"/>
    <w:rsid w:val="008264C4"/>
    <w:rsid w:val="0083647D"/>
    <w:rsid w:val="008373F5"/>
    <w:rsid w:val="00842CE2"/>
    <w:rsid w:val="00876C22"/>
    <w:rsid w:val="008C5CAE"/>
    <w:rsid w:val="008C7254"/>
    <w:rsid w:val="008D6736"/>
    <w:rsid w:val="008D7A2D"/>
    <w:rsid w:val="00910B8D"/>
    <w:rsid w:val="009416FD"/>
    <w:rsid w:val="009535C6"/>
    <w:rsid w:val="00965D4C"/>
    <w:rsid w:val="009703D6"/>
    <w:rsid w:val="009876B1"/>
    <w:rsid w:val="009A4FAD"/>
    <w:rsid w:val="009B6AA7"/>
    <w:rsid w:val="009E68DD"/>
    <w:rsid w:val="00A0130D"/>
    <w:rsid w:val="00A628CA"/>
    <w:rsid w:val="00A65D97"/>
    <w:rsid w:val="00A77B2E"/>
    <w:rsid w:val="00A87E3C"/>
    <w:rsid w:val="00A919E1"/>
    <w:rsid w:val="00AA5475"/>
    <w:rsid w:val="00AB4609"/>
    <w:rsid w:val="00AC2D55"/>
    <w:rsid w:val="00AC4397"/>
    <w:rsid w:val="00AE0851"/>
    <w:rsid w:val="00AF44D2"/>
    <w:rsid w:val="00B26366"/>
    <w:rsid w:val="00B4578F"/>
    <w:rsid w:val="00B56E78"/>
    <w:rsid w:val="00B718C1"/>
    <w:rsid w:val="00B74E5B"/>
    <w:rsid w:val="00B96321"/>
    <w:rsid w:val="00BA4D5A"/>
    <w:rsid w:val="00BA4D64"/>
    <w:rsid w:val="00BD494E"/>
    <w:rsid w:val="00C02AE5"/>
    <w:rsid w:val="00C07640"/>
    <w:rsid w:val="00C127CD"/>
    <w:rsid w:val="00C27C00"/>
    <w:rsid w:val="00C30434"/>
    <w:rsid w:val="00C35C07"/>
    <w:rsid w:val="00C445FE"/>
    <w:rsid w:val="00C86DCE"/>
    <w:rsid w:val="00CA011F"/>
    <w:rsid w:val="00CA5E04"/>
    <w:rsid w:val="00CB6F84"/>
    <w:rsid w:val="00CF5526"/>
    <w:rsid w:val="00D01EC6"/>
    <w:rsid w:val="00D0585D"/>
    <w:rsid w:val="00D203FC"/>
    <w:rsid w:val="00D32CFD"/>
    <w:rsid w:val="00D6451B"/>
    <w:rsid w:val="00D92CCD"/>
    <w:rsid w:val="00DA0983"/>
    <w:rsid w:val="00DA42DC"/>
    <w:rsid w:val="00DB1CFD"/>
    <w:rsid w:val="00DD0358"/>
    <w:rsid w:val="00DD1F5D"/>
    <w:rsid w:val="00DE4003"/>
    <w:rsid w:val="00E21D72"/>
    <w:rsid w:val="00E31A34"/>
    <w:rsid w:val="00E65535"/>
    <w:rsid w:val="00EB1ED5"/>
    <w:rsid w:val="00EB60F8"/>
    <w:rsid w:val="00EF1483"/>
    <w:rsid w:val="00EF309B"/>
    <w:rsid w:val="00EF4BF9"/>
    <w:rsid w:val="00F02363"/>
    <w:rsid w:val="00F229C8"/>
    <w:rsid w:val="00F46E9A"/>
    <w:rsid w:val="00F50B33"/>
    <w:rsid w:val="00F63F15"/>
    <w:rsid w:val="00F71344"/>
    <w:rsid w:val="00FA69E6"/>
    <w:rsid w:val="00FB17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B29B6"/>
  <w15:docId w15:val="{02C25510-867A-4972-81B2-31DDC44B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B3"/>
    <w:rPr>
      <w:sz w:val="18"/>
      <w:szCs w:val="18"/>
    </w:rPr>
  </w:style>
  <w:style w:type="paragraph" w:styleId="Heading1">
    <w:name w:val="heading 1"/>
    <w:basedOn w:val="Normal"/>
    <w:next w:val="Normal"/>
    <w:link w:val="Heading1Char"/>
    <w:uiPriority w:val="9"/>
    <w:qFormat/>
    <w:rsid w:val="00B346B3"/>
    <w:pPr>
      <w:keepNext/>
      <w:outlineLvl w:val="0"/>
    </w:pPr>
    <w:rPr>
      <w:b/>
      <w:bCs/>
      <w:kern w:val="32"/>
      <w:sz w:val="32"/>
      <w:szCs w:val="32"/>
      <w:lang w:val="x-none" w:eastAsia="x-none"/>
    </w:rPr>
  </w:style>
  <w:style w:type="paragraph" w:styleId="Heading2">
    <w:name w:val="heading 2"/>
    <w:aliases w:val="Bill Title"/>
    <w:basedOn w:val="Normal"/>
    <w:next w:val="Normal"/>
    <w:link w:val="Heading2Char"/>
    <w:unhideWhenUsed/>
    <w:qFormat/>
    <w:rsid w:val="00DA42DC"/>
    <w:pPr>
      <w:keepNext/>
      <w:suppressLineNumbers/>
      <w:spacing w:before="240" w:after="60"/>
      <w:jc w:val="center"/>
      <w:outlineLvl w:val="1"/>
    </w:pPr>
    <w:rPr>
      <w:rFonts w:ascii="Arial Black" w:eastAsiaTheme="majorEastAsia" w:hAnsi="Arial Black" w:cstheme="majorBidi"/>
      <w:bCs/>
      <w:iCs/>
      <w:sz w:val="32"/>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6B3"/>
    <w:rPr>
      <w:rFonts w:ascii="Calibri" w:eastAsia="Times New Roman" w:hAnsi="Calibri" w:cs="Times New Roman"/>
      <w:b/>
      <w:bCs/>
      <w:kern w:val="32"/>
      <w:sz w:val="32"/>
      <w:szCs w:val="32"/>
    </w:rPr>
  </w:style>
  <w:style w:type="paragraph" w:styleId="z-TopofForm">
    <w:name w:val="HTML Top of Form"/>
    <w:basedOn w:val="Normal"/>
    <w:link w:val="z-TopofFormChar"/>
    <w:rsid w:val="00B346B3"/>
    <w:rPr>
      <w:rFonts w:ascii="Arial" w:hAnsi="Arial"/>
      <w:vanish/>
      <w:sz w:val="16"/>
      <w:szCs w:val="16"/>
      <w:lang w:val="x-none" w:eastAsia="x-none"/>
    </w:rPr>
  </w:style>
  <w:style w:type="character" w:customStyle="1" w:styleId="z-TopofFormChar">
    <w:name w:val="z-Top of Form Char"/>
    <w:link w:val="z-TopofForm"/>
    <w:uiPriority w:val="99"/>
    <w:rsid w:val="00B346B3"/>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B346B3"/>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B346B3"/>
    <w:rPr>
      <w:rFonts w:ascii="Arial" w:hAnsi="Arial"/>
      <w:vanish/>
      <w:sz w:val="16"/>
      <w:szCs w:val="16"/>
    </w:rPr>
  </w:style>
  <w:style w:type="paragraph" w:styleId="NormalWeb">
    <w:name w:val="Normal (Web)"/>
    <w:basedOn w:val="z-TopofForm"/>
    <w:uiPriority w:val="99"/>
    <w:rsid w:val="00B346B3"/>
  </w:style>
  <w:style w:type="character" w:styleId="HTMLAcronym">
    <w:name w:val="HTML Acronym"/>
    <w:uiPriority w:val="99"/>
    <w:rsid w:val="00B346B3"/>
    <w:rPr>
      <w:b/>
      <w:sz w:val="28"/>
      <w:szCs w:val="20"/>
    </w:rPr>
  </w:style>
  <w:style w:type="paragraph" w:styleId="HTMLAddress">
    <w:name w:val="HTML Address"/>
    <w:basedOn w:val="z-TopofForm"/>
    <w:link w:val="HTMLAddressChar"/>
    <w:uiPriority w:val="99"/>
    <w:rsid w:val="00B346B3"/>
    <w:rPr>
      <w:i/>
      <w:iCs/>
      <w:sz w:val="20"/>
      <w:szCs w:val="20"/>
    </w:rPr>
  </w:style>
  <w:style w:type="character" w:customStyle="1" w:styleId="HTMLAddressChar">
    <w:name w:val="HTML Address Char"/>
    <w:link w:val="HTMLAddress"/>
    <w:uiPriority w:val="99"/>
    <w:semiHidden/>
    <w:rsid w:val="00B346B3"/>
    <w:rPr>
      <w:i/>
      <w:iCs/>
    </w:rPr>
  </w:style>
  <w:style w:type="character" w:styleId="HTMLCite">
    <w:name w:val="HTML Cite"/>
    <w:uiPriority w:val="99"/>
    <w:rsid w:val="00B346B3"/>
    <w:rPr>
      <w:i/>
      <w:szCs w:val="20"/>
    </w:rPr>
  </w:style>
  <w:style w:type="character" w:styleId="HTMLCode">
    <w:name w:val="HTML Code"/>
    <w:uiPriority w:val="99"/>
    <w:rsid w:val="00B346B3"/>
    <w:rPr>
      <w:sz w:val="20"/>
      <w:szCs w:val="20"/>
    </w:rPr>
  </w:style>
  <w:style w:type="character" w:styleId="HTMLDefinition">
    <w:name w:val="HTML Definition"/>
    <w:uiPriority w:val="99"/>
    <w:rsid w:val="00B346B3"/>
    <w:rPr>
      <w:rFonts w:cs="Times New Roman"/>
      <w:vertAlign w:val="superscript"/>
    </w:rPr>
  </w:style>
  <w:style w:type="paragraph" w:styleId="BodyTextIndent">
    <w:name w:val="Body Text Indent"/>
    <w:basedOn w:val="Normal"/>
    <w:link w:val="BodyTextIndentChar"/>
    <w:uiPriority w:val="99"/>
    <w:rsid w:val="00B346B3"/>
    <w:pPr>
      <w:ind w:left="1260" w:hanging="1260"/>
    </w:pPr>
    <w:rPr>
      <w:sz w:val="24"/>
    </w:rPr>
  </w:style>
  <w:style w:type="character" w:customStyle="1" w:styleId="BodyTextIndentChar">
    <w:name w:val="Body Text Indent Char"/>
    <w:basedOn w:val="DefaultParagraphFont"/>
    <w:link w:val="BodyTextIndent"/>
    <w:uiPriority w:val="99"/>
    <w:semiHidden/>
    <w:rsid w:val="00B346B3"/>
  </w:style>
  <w:style w:type="paragraph" w:styleId="BodyTextIndent2">
    <w:name w:val="Body Text Indent 2"/>
    <w:basedOn w:val="Normal"/>
    <w:link w:val="BodyTextIndent2Char"/>
    <w:uiPriority w:val="99"/>
    <w:rsid w:val="00B346B3"/>
    <w:pPr>
      <w:ind w:left="1260"/>
    </w:pPr>
    <w:rPr>
      <w:sz w:val="24"/>
    </w:rPr>
  </w:style>
  <w:style w:type="character" w:customStyle="1" w:styleId="BodyTextIndent2Char">
    <w:name w:val="Body Text Indent 2 Char"/>
    <w:basedOn w:val="DefaultParagraphFont"/>
    <w:link w:val="BodyTextIndent2"/>
    <w:uiPriority w:val="99"/>
    <w:semiHidden/>
    <w:rsid w:val="00B346B3"/>
  </w:style>
  <w:style w:type="character" w:styleId="LineNumber">
    <w:name w:val="line number"/>
    <w:rsid w:val="00A77B2E"/>
    <w:rPr>
      <w:rFonts w:ascii="Times New Roman" w:hAnsi="Times New Roman" w:cs="Times New Roman"/>
      <w:sz w:val="24"/>
    </w:rPr>
  </w:style>
  <w:style w:type="paragraph" w:styleId="Header">
    <w:name w:val="header"/>
    <w:basedOn w:val="Normal"/>
    <w:link w:val="HeaderChar"/>
    <w:rsid w:val="00135FA8"/>
    <w:pPr>
      <w:tabs>
        <w:tab w:val="center" w:pos="4320"/>
        <w:tab w:val="right" w:pos="8640"/>
      </w:tabs>
    </w:pPr>
  </w:style>
  <w:style w:type="character" w:customStyle="1" w:styleId="HeaderChar">
    <w:name w:val="Header Char"/>
    <w:basedOn w:val="DefaultParagraphFont"/>
    <w:link w:val="Header"/>
    <w:rsid w:val="00135FA8"/>
  </w:style>
  <w:style w:type="paragraph" w:styleId="Footer">
    <w:name w:val="footer"/>
    <w:basedOn w:val="Normal"/>
    <w:link w:val="FooterChar"/>
    <w:rsid w:val="00135FA8"/>
    <w:pPr>
      <w:tabs>
        <w:tab w:val="center" w:pos="4320"/>
        <w:tab w:val="right" w:pos="8640"/>
      </w:tabs>
    </w:pPr>
  </w:style>
  <w:style w:type="character" w:customStyle="1" w:styleId="FooterChar">
    <w:name w:val="Footer Char"/>
    <w:basedOn w:val="DefaultParagraphFont"/>
    <w:link w:val="Footer"/>
    <w:rsid w:val="00135FA8"/>
  </w:style>
  <w:style w:type="paragraph" w:customStyle="1" w:styleId="Normal1">
    <w:name w:val="Normal1"/>
    <w:rsid w:val="00760234"/>
    <w:pPr>
      <w:spacing w:line="276" w:lineRule="auto"/>
    </w:pPr>
    <w:rPr>
      <w:rFonts w:ascii="Arial" w:eastAsia="Arial" w:hAnsi="Arial" w:cs="Arial"/>
      <w:color w:val="000000"/>
      <w:sz w:val="22"/>
      <w:szCs w:val="22"/>
    </w:rPr>
  </w:style>
  <w:style w:type="paragraph" w:customStyle="1" w:styleId="HeaderFooter">
    <w:name w:val="Header &amp; Footer"/>
    <w:rsid w:val="00CB6F8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edStyle1">
    <w:name w:val="Imported Style 1"/>
    <w:rsid w:val="00CB6F84"/>
    <w:pPr>
      <w:numPr>
        <w:numId w:val="2"/>
      </w:numPr>
    </w:pPr>
  </w:style>
  <w:style w:type="numbering" w:customStyle="1" w:styleId="List0">
    <w:name w:val="List 0"/>
    <w:basedOn w:val="ImportedStyle1"/>
    <w:rsid w:val="00BA4D64"/>
    <w:pPr>
      <w:numPr>
        <w:numId w:val="3"/>
      </w:numPr>
    </w:pPr>
  </w:style>
  <w:style w:type="character" w:customStyle="1" w:styleId="apple-converted-space">
    <w:name w:val="apple-converted-space"/>
    <w:rsid w:val="001B1915"/>
  </w:style>
  <w:style w:type="paragraph" w:customStyle="1" w:styleId="BodyA">
    <w:name w:val="Body A"/>
    <w:rsid w:val="009535C6"/>
    <w:pPr>
      <w:pBdr>
        <w:top w:val="nil"/>
        <w:left w:val="nil"/>
        <w:bottom w:val="nil"/>
        <w:right w:val="nil"/>
        <w:between w:val="nil"/>
        <w:bar w:val="nil"/>
      </w:pBdr>
      <w:spacing w:line="480" w:lineRule="auto"/>
      <w:ind w:left="1440" w:hanging="1440"/>
    </w:pPr>
    <w:rPr>
      <w:rFonts w:ascii="Times New Roman" w:eastAsia="Arial Unicode MS" w:hAnsi="Times New Roman" w:cs="Arial Unicode MS"/>
      <w:color w:val="000000"/>
      <w:u w:color="000000"/>
      <w:bdr w:val="nil"/>
    </w:rPr>
  </w:style>
  <w:style w:type="paragraph" w:styleId="ListParagraph">
    <w:name w:val="List Paragraph"/>
    <w:basedOn w:val="Normal"/>
    <w:qFormat/>
    <w:rsid w:val="0051666C"/>
    <w:pPr>
      <w:spacing w:after="200" w:line="276" w:lineRule="auto"/>
      <w:ind w:left="720"/>
      <w:contextualSpacing/>
    </w:pPr>
    <w:rPr>
      <w:rFonts w:eastAsia="Calibri"/>
      <w:sz w:val="22"/>
      <w:szCs w:val="22"/>
    </w:rPr>
  </w:style>
  <w:style w:type="character" w:customStyle="1" w:styleId="Heading2Char">
    <w:name w:val="Heading 2 Char"/>
    <w:aliases w:val="Bill Title Char"/>
    <w:basedOn w:val="DefaultParagraphFont"/>
    <w:link w:val="Heading2"/>
    <w:rsid w:val="00DA42DC"/>
    <w:rPr>
      <w:rFonts w:ascii="Arial Black" w:eastAsiaTheme="majorEastAsia" w:hAnsi="Arial Black" w:cstheme="majorBidi"/>
      <w:bCs/>
      <w:iCs/>
      <w:sz w:val="32"/>
      <w:szCs w:val="28"/>
      <w:lang w:eastAsia="zh-CN"/>
    </w:rPr>
  </w:style>
  <w:style w:type="character" w:styleId="Emphasis">
    <w:name w:val="Emphasis"/>
    <w:aliases w:val="Committee #"/>
    <w:basedOn w:val="DefaultParagraphFont"/>
    <w:qFormat/>
    <w:rsid w:val="00DA42DC"/>
    <w:rPr>
      <w:rFonts w:ascii="Arial Black" w:eastAsia="Calibri" w:hAnsi="Arial Black"/>
      <w:b w:val="0"/>
      <w:i w:val="0"/>
      <w:iCs/>
      <w:sz w:val="24"/>
    </w:rPr>
  </w:style>
  <w:style w:type="paragraph" w:styleId="TOC1">
    <w:name w:val="toc 1"/>
    <w:basedOn w:val="Normal"/>
    <w:next w:val="Normal"/>
    <w:autoRedefine/>
    <w:rsid w:val="006F1824"/>
    <w:pPr>
      <w:spacing w:before="120"/>
    </w:pPr>
    <w:rPr>
      <w:rFonts w:asciiTheme="minorHAnsi" w:hAnsiTheme="minorHAnsi"/>
      <w:b/>
      <w:sz w:val="24"/>
      <w:szCs w:val="24"/>
    </w:rPr>
  </w:style>
  <w:style w:type="paragraph" w:styleId="TOC2">
    <w:name w:val="toc 2"/>
    <w:basedOn w:val="Normal"/>
    <w:next w:val="Normal"/>
    <w:autoRedefine/>
    <w:uiPriority w:val="39"/>
    <w:rsid w:val="00AB4609"/>
    <w:pPr>
      <w:suppressLineNumbers/>
      <w:tabs>
        <w:tab w:val="right" w:leader="dot" w:pos="9350"/>
      </w:tabs>
      <w:spacing w:line="276" w:lineRule="auto"/>
      <w:ind w:left="180"/>
    </w:pPr>
    <w:rPr>
      <w:rFonts w:asciiTheme="minorHAnsi" w:hAnsiTheme="minorHAnsi"/>
      <w:b/>
      <w:sz w:val="22"/>
      <w:szCs w:val="22"/>
    </w:rPr>
  </w:style>
  <w:style w:type="paragraph" w:styleId="TOC3">
    <w:name w:val="toc 3"/>
    <w:basedOn w:val="Normal"/>
    <w:next w:val="Normal"/>
    <w:autoRedefine/>
    <w:rsid w:val="006F1824"/>
    <w:pPr>
      <w:ind w:left="360"/>
    </w:pPr>
    <w:rPr>
      <w:rFonts w:asciiTheme="minorHAnsi" w:hAnsiTheme="minorHAnsi"/>
      <w:sz w:val="22"/>
      <w:szCs w:val="22"/>
    </w:rPr>
  </w:style>
  <w:style w:type="paragraph" w:styleId="TOC4">
    <w:name w:val="toc 4"/>
    <w:basedOn w:val="Normal"/>
    <w:next w:val="Normal"/>
    <w:autoRedefine/>
    <w:rsid w:val="006F1824"/>
    <w:pPr>
      <w:ind w:left="540"/>
    </w:pPr>
    <w:rPr>
      <w:rFonts w:asciiTheme="minorHAnsi" w:hAnsiTheme="minorHAnsi"/>
      <w:sz w:val="20"/>
      <w:szCs w:val="20"/>
    </w:rPr>
  </w:style>
  <w:style w:type="paragraph" w:styleId="TOC5">
    <w:name w:val="toc 5"/>
    <w:basedOn w:val="Normal"/>
    <w:next w:val="Normal"/>
    <w:autoRedefine/>
    <w:rsid w:val="006F1824"/>
    <w:pPr>
      <w:ind w:left="720"/>
    </w:pPr>
    <w:rPr>
      <w:rFonts w:asciiTheme="minorHAnsi" w:hAnsiTheme="minorHAnsi"/>
      <w:sz w:val="20"/>
      <w:szCs w:val="20"/>
    </w:rPr>
  </w:style>
  <w:style w:type="paragraph" w:styleId="TOC6">
    <w:name w:val="toc 6"/>
    <w:basedOn w:val="Normal"/>
    <w:next w:val="Normal"/>
    <w:autoRedefine/>
    <w:rsid w:val="006F1824"/>
    <w:pPr>
      <w:ind w:left="900"/>
    </w:pPr>
    <w:rPr>
      <w:rFonts w:asciiTheme="minorHAnsi" w:hAnsiTheme="minorHAnsi"/>
      <w:sz w:val="20"/>
      <w:szCs w:val="20"/>
    </w:rPr>
  </w:style>
  <w:style w:type="paragraph" w:styleId="TOC7">
    <w:name w:val="toc 7"/>
    <w:basedOn w:val="Normal"/>
    <w:next w:val="Normal"/>
    <w:autoRedefine/>
    <w:rsid w:val="006F1824"/>
    <w:pPr>
      <w:ind w:left="1080"/>
    </w:pPr>
    <w:rPr>
      <w:rFonts w:asciiTheme="minorHAnsi" w:hAnsiTheme="minorHAnsi"/>
      <w:sz w:val="20"/>
      <w:szCs w:val="20"/>
    </w:rPr>
  </w:style>
  <w:style w:type="paragraph" w:styleId="TOC8">
    <w:name w:val="toc 8"/>
    <w:basedOn w:val="Normal"/>
    <w:next w:val="Normal"/>
    <w:autoRedefine/>
    <w:rsid w:val="006F1824"/>
    <w:pPr>
      <w:ind w:left="1260"/>
    </w:pPr>
    <w:rPr>
      <w:rFonts w:asciiTheme="minorHAnsi" w:hAnsiTheme="minorHAnsi"/>
      <w:sz w:val="20"/>
      <w:szCs w:val="20"/>
    </w:rPr>
  </w:style>
  <w:style w:type="paragraph" w:styleId="TOC9">
    <w:name w:val="toc 9"/>
    <w:basedOn w:val="Normal"/>
    <w:next w:val="Normal"/>
    <w:autoRedefine/>
    <w:rsid w:val="006F1824"/>
    <w:pPr>
      <w:ind w:left="14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74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6A6BC-4223-43EE-9405-5E0AD475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481</Words>
  <Characters>2748</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A Resolution to Intervene in Burma</vt:lpstr>
      <vt:lpstr>    A Bill to Fund School Vouchers</vt:lpstr>
      <vt:lpstr>    A Bill to Increase Infrastructure in the Republic of Congo Through Debt Relief</vt:lpstr>
      <vt:lpstr>    </vt:lpstr>
      <vt:lpstr>    A Bill to Stop Currency Manipulation</vt:lpstr>
      <vt:lpstr>    A Resolution to Sanction Ethiopia</vt:lpstr>
      <vt:lpstr>    </vt:lpstr>
      <vt:lpstr>    The Immigration Security Reform of 2017</vt:lpstr>
      <vt:lpstr>    </vt:lpstr>
      <vt:lpstr>    A Resolution to End the FDA Ban on Homosexual Blood Donations</vt:lpstr>
      <vt:lpstr>    The Puerto Rican Recovery Act of 2018</vt:lpstr>
      <vt:lpstr>    A Bill to Combat Sexual Assault on College Campuses</vt:lpstr>
      <vt:lpstr>    A Resolution to Federally Ban Assault Weapons for Civilian Use</vt:lpstr>
      <vt:lpstr>    The Justice Assistance for All Act of 2017</vt:lpstr>
      <vt:lpstr>    A Bill to Dispose of Nuclear Waste</vt:lpstr>
      <vt:lpstr>    A Bill to A Bill to Ban Self-Driving Cars</vt:lpstr>
      <vt:lpstr>    A Bill to Increase Oversight of FEMA Funding</vt:lpstr>
      <vt:lpstr>    A Resolution to Amend the Constitution Ensure Fair Education for all in the Unit</vt:lpstr>
    </vt:vector>
  </TitlesOfParts>
  <Manager/>
  <Company/>
  <LinksUpToDate>false</LinksUpToDate>
  <CharactersWithSpaces>3223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Peele</dc:creator>
  <cp:keywords/>
  <dc:description/>
  <cp:lastModifiedBy>Tara Tate</cp:lastModifiedBy>
  <cp:revision>5</cp:revision>
  <cp:lastPrinted>2005-02-04T17:36:00Z</cp:lastPrinted>
  <dcterms:created xsi:type="dcterms:W3CDTF">2017-11-11T17:05:00Z</dcterms:created>
  <dcterms:modified xsi:type="dcterms:W3CDTF">2017-11-14T14:02:00Z</dcterms:modified>
  <cp:category/>
</cp:coreProperties>
</file>