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11" w:rsidRPr="00143341" w:rsidRDefault="00E1367B" w:rsidP="005D53F1">
      <w:pPr>
        <w:rPr>
          <w:rFonts w:ascii="Haettenschweiler" w:hAnsi="Haettenschweiler"/>
          <w:sz w:val="20"/>
          <w:szCs w:val="20"/>
        </w:rPr>
      </w:pPr>
      <w:r w:rsidRPr="00EC101E">
        <w:rPr>
          <w:rFonts w:ascii="Centaur" w:hAnsi="Centaur"/>
          <w:b/>
          <w:noProof/>
          <w:color w:val="FF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-209550</wp:posOffset>
                </wp:positionH>
                <wp:positionV relativeFrom="margin">
                  <wp:posOffset>666750</wp:posOffset>
                </wp:positionV>
                <wp:extent cx="3343275" cy="8591550"/>
                <wp:effectExtent l="0" t="0" r="28575" b="19050"/>
                <wp:wrapTight wrapText="bothSides">
                  <wp:wrapPolygon edited="0">
                    <wp:start x="3323" y="0"/>
                    <wp:lineTo x="2708" y="239"/>
                    <wp:lineTo x="2462" y="479"/>
                    <wp:lineTo x="2462" y="19924"/>
                    <wp:lineTo x="123" y="20690"/>
                    <wp:lineTo x="0" y="20882"/>
                    <wp:lineTo x="0" y="21313"/>
                    <wp:lineTo x="123" y="21456"/>
                    <wp:lineTo x="615" y="21600"/>
                    <wp:lineTo x="18462" y="21600"/>
                    <wp:lineTo x="19077" y="21456"/>
                    <wp:lineTo x="19200" y="1533"/>
                    <wp:lineTo x="21662" y="910"/>
                    <wp:lineTo x="21662" y="239"/>
                    <wp:lineTo x="21046" y="0"/>
                    <wp:lineTo x="3323" y="0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85915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CC"/>
                            </a:gs>
                            <a:gs pos="50000">
                              <a:srgbClr val="FFFFCC">
                                <a:gamma/>
                                <a:tint val="7059"/>
                                <a:invGamma/>
                              </a:srgbClr>
                            </a:gs>
                            <a:gs pos="100000">
                              <a:srgbClr val="FFFFCC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91807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80141" w:rsidRDefault="00180141" w:rsidP="00EC101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</w:pPr>
                          </w:p>
                          <w:p w:rsidR="00180141" w:rsidRDefault="00180141" w:rsidP="00EC101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</w:pPr>
                          </w:p>
                          <w:p w:rsidR="00896436" w:rsidRDefault="00896436" w:rsidP="00EC101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</w:pPr>
                            <w:r w:rsidRPr="000700E5"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  <w:t>President Lincoln spoke words so powerful and so inspirational that his message still reverberates around the globe more than 150 years later.</w:t>
                            </w:r>
                            <w:r w:rsidR="00E1367B" w:rsidRPr="000700E5"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0700E5"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  <w:t>In honor of Lin</w:t>
                            </w:r>
                            <w:r w:rsidR="00B12F11" w:rsidRPr="000700E5"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  <w:t>c</w:t>
                            </w:r>
                            <w:r w:rsidRPr="000700E5"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  <w:t xml:space="preserve">oln’s ‘Gettysburg Address’ and the man for whom we name the Lincoln-Douglas Debate event, we are offering you the opportunity to use your own powers of rhetoric as </w:t>
                            </w:r>
                            <w:r w:rsidR="00E1367B" w:rsidRPr="000700E5"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  <w:t xml:space="preserve">you debate other worthy opponents. </w:t>
                            </w:r>
                            <w:r w:rsidRPr="000700E5"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  <w:t>We encourage you to continue your weekend with all things Lincoln.</w:t>
                            </w:r>
                            <w:r w:rsidR="00E1367B" w:rsidRPr="000700E5"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180141"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  <w:t>You can visit the site of one of Lincoln’s most famous speeches</w:t>
                            </w:r>
                            <w:r w:rsidR="00B12F11" w:rsidRPr="000700E5"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4C66FB" w:rsidRPr="000700E5"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  <w:t>at the Soldier’s National Cemetery.</w:t>
                            </w:r>
                          </w:p>
                          <w:p w:rsidR="00180141" w:rsidRDefault="00180141" w:rsidP="00EC101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33"/>
                                <w:szCs w:val="33"/>
                              </w:rPr>
                            </w:pPr>
                          </w:p>
                          <w:p w:rsidR="00180141" w:rsidRDefault="00180141" w:rsidP="00180141">
                            <w:pPr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20"/>
                                <w:szCs w:val="33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20"/>
                                <w:szCs w:val="33"/>
                              </w:rPr>
                              <w:t xml:space="preserve">Contacts: ldandignac@gettysburg.k12.pa.us </w:t>
                            </w:r>
                            <w:hyperlink r:id="rId4" w:history="1">
                              <w:r w:rsidRPr="0030633F">
                                <w:rPr>
                                  <w:rStyle w:val="Hyperlink"/>
                                  <w:rFonts w:ascii="Times New Roman" w:eastAsiaTheme="majorEastAsia" w:hAnsi="Times New Roman" w:cs="Times New Roman"/>
                                  <w:sz w:val="20"/>
                                  <w:szCs w:val="33"/>
                                </w:rPr>
                                <w:t>kodowd@gettysburg.k12.pa.us</w:t>
                              </w:r>
                            </w:hyperlink>
                          </w:p>
                          <w:p w:rsidR="00180141" w:rsidRDefault="00180141" w:rsidP="00180141">
                            <w:pPr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20"/>
                                <w:szCs w:val="33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ajorEastAsia" w:hAnsi="Times New Roman" w:cs="Times New Roman"/>
                                <w:color w:val="403152" w:themeColor="accent4" w:themeShade="80"/>
                                <w:sz w:val="20"/>
                                <w:szCs w:val="33"/>
                              </w:rPr>
                              <w:t>l</w:t>
                            </w:r>
                            <w:proofErr w:type="gramEnd"/>
                          </w:p>
                          <w:p w:rsidR="00180141" w:rsidRPr="00180141" w:rsidRDefault="00180141" w:rsidP="00180141">
                            <w:pP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20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-16.5pt;margin-top:52.5pt;width:263.25pt;height:6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" o:allowincell="f" fillcolor="#ffc" strokecolor="#f91807">
                <v:fill color2="#fffffb" rotate="t" angle="90" focus="50%" type="gradient"/>
                <v:textbox>
                  <w:txbxContent>
                    <w:p w:rsidR="00180141" w:rsidRDefault="00180141" w:rsidP="00EC101E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</w:pPr>
                    </w:p>
                    <w:p w:rsidR="00180141" w:rsidRDefault="00180141" w:rsidP="00EC101E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</w:pPr>
                    </w:p>
                    <w:p w:rsidR="00896436" w:rsidRDefault="00896436" w:rsidP="00EC101E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</w:pPr>
                      <w:r w:rsidRPr="000700E5"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  <w:t>President Lincoln spoke words so powerful and so inspirational that his message still reverberates around the globe more than 150 years later.</w:t>
                      </w:r>
                      <w:r w:rsidR="00E1367B" w:rsidRPr="000700E5"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  <w:t xml:space="preserve"> </w:t>
                      </w:r>
                      <w:r w:rsidRPr="000700E5"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  <w:t>In honor of Lin</w:t>
                      </w:r>
                      <w:r w:rsidR="00B12F11" w:rsidRPr="000700E5"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  <w:t>c</w:t>
                      </w:r>
                      <w:r w:rsidRPr="000700E5"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  <w:t xml:space="preserve">oln’s ‘Gettysburg Address’ and the man for whom we name the Lincoln-Douglas Debate event, we are offering you the opportunity to use your own powers of rhetoric as </w:t>
                      </w:r>
                      <w:r w:rsidR="00E1367B" w:rsidRPr="000700E5"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  <w:t xml:space="preserve">you debate other worthy opponents. </w:t>
                      </w:r>
                      <w:r w:rsidRPr="000700E5"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  <w:t>We encourage you to continue your weekend with all things Lincoln.</w:t>
                      </w:r>
                      <w:r w:rsidR="00E1367B" w:rsidRPr="000700E5"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  <w:t xml:space="preserve"> </w:t>
                      </w:r>
                      <w:r w:rsidR="00180141"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  <w:t>You can visit the site of one of Lincoln’s most famous speeches</w:t>
                      </w:r>
                      <w:r w:rsidR="00B12F11" w:rsidRPr="000700E5"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  <w:t xml:space="preserve"> </w:t>
                      </w:r>
                      <w:r w:rsidR="004C66FB" w:rsidRPr="000700E5"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  <w:t>at the Soldier’s National Cemetery.</w:t>
                      </w:r>
                    </w:p>
                    <w:p w:rsidR="00180141" w:rsidRDefault="00180141" w:rsidP="00EC101E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33"/>
                          <w:szCs w:val="33"/>
                        </w:rPr>
                      </w:pPr>
                    </w:p>
                    <w:p w:rsidR="00180141" w:rsidRDefault="00180141" w:rsidP="00180141">
                      <w:pPr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20"/>
                          <w:szCs w:val="33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20"/>
                          <w:szCs w:val="33"/>
                        </w:rPr>
                        <w:t xml:space="preserve">Contacts: ldandignac@gettysburg.k12.pa.us </w:t>
                      </w:r>
                      <w:hyperlink r:id="rId5" w:history="1">
                        <w:r w:rsidRPr="0030633F">
                          <w:rPr>
                            <w:rStyle w:val="Hyperlink"/>
                            <w:rFonts w:ascii="Times New Roman" w:eastAsiaTheme="majorEastAsia" w:hAnsi="Times New Roman" w:cs="Times New Roman"/>
                            <w:sz w:val="20"/>
                            <w:szCs w:val="33"/>
                          </w:rPr>
                          <w:t>kodowd@gettysburg.k12.pa.us</w:t>
                        </w:r>
                      </w:hyperlink>
                    </w:p>
                    <w:p w:rsidR="00180141" w:rsidRDefault="00180141" w:rsidP="00180141">
                      <w:pPr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20"/>
                          <w:szCs w:val="33"/>
                        </w:rPr>
                      </w:pPr>
                      <w:proofErr w:type="gramStart"/>
                      <w:r>
                        <w:rPr>
                          <w:rFonts w:ascii="Times New Roman" w:eastAsiaTheme="majorEastAsia" w:hAnsi="Times New Roman" w:cs="Times New Roman"/>
                          <w:color w:val="403152" w:themeColor="accent4" w:themeShade="80"/>
                          <w:sz w:val="20"/>
                          <w:szCs w:val="33"/>
                        </w:rPr>
                        <w:t>l</w:t>
                      </w:r>
                      <w:proofErr w:type="gramEnd"/>
                    </w:p>
                    <w:p w:rsidR="00180141" w:rsidRPr="00180141" w:rsidRDefault="00180141" w:rsidP="00180141">
                      <w:pPr>
                        <w:rPr>
                          <w:rFonts w:ascii="Times New Roman" w:hAnsi="Times New Roman" w:cs="Times New Roman"/>
                          <w:color w:val="403152" w:themeColor="accent4" w:themeShade="80"/>
                          <w:sz w:val="20"/>
                          <w:szCs w:val="33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C101E" w:rsidRPr="00EC101E">
        <w:rPr>
          <w:rFonts w:ascii="Centaur" w:hAnsi="Centaur"/>
          <w:b/>
          <w:i/>
          <w:sz w:val="50"/>
          <w:szCs w:val="50"/>
        </w:rPr>
        <w:t xml:space="preserve">Announcing </w:t>
      </w:r>
      <w:proofErr w:type="gramStart"/>
      <w:r w:rsidR="00EC101E" w:rsidRPr="00EC101E">
        <w:rPr>
          <w:rFonts w:ascii="Centaur" w:hAnsi="Centaur"/>
          <w:b/>
          <w:i/>
          <w:sz w:val="50"/>
          <w:szCs w:val="50"/>
        </w:rPr>
        <w:t>the</w:t>
      </w:r>
      <w:r w:rsidRPr="00E1367B">
        <w:rPr>
          <w:rFonts w:ascii="Centaur" w:hAnsi="Centaur"/>
          <w:b/>
          <w:i/>
          <w:sz w:val="40"/>
          <w:szCs w:val="40"/>
        </w:rPr>
        <w:t xml:space="preserve"> </w:t>
      </w:r>
      <w:r w:rsidR="00EC101E" w:rsidRPr="00E1367B">
        <w:rPr>
          <w:rFonts w:ascii="Haettenschweiler" w:hAnsi="Haettenschweiler"/>
          <w:sz w:val="40"/>
          <w:szCs w:val="40"/>
        </w:rPr>
        <w:t xml:space="preserve"> </w:t>
      </w:r>
      <w:r w:rsidR="00896436" w:rsidRPr="00E1367B">
        <w:rPr>
          <w:rFonts w:ascii="Haettenschweiler" w:hAnsi="Haettenschweiler"/>
          <w:color w:val="FF000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Gettysburg</w:t>
      </w:r>
      <w:proofErr w:type="gramEnd"/>
      <w:r w:rsidR="00896436" w:rsidRPr="00E1367B">
        <w:rPr>
          <w:rFonts w:ascii="Haettenschweiler" w:hAnsi="Haettenschweiler"/>
          <w:color w:val="FF000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Address Debates</w:t>
      </w:r>
      <w:r w:rsidR="005D53F1" w:rsidRPr="00EC101E">
        <w:rPr>
          <w:rFonts w:ascii="Haettenschweiler" w:eastAsia="Times New Roman" w:hAnsi="Haettenschweiler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2F11" w:rsidRDefault="00B12F11" w:rsidP="00896436">
      <w:pPr>
        <w:rPr>
          <w:rFonts w:ascii="AR CENA" w:hAnsi="AR CENA"/>
          <w:sz w:val="48"/>
          <w:szCs w:val="48"/>
        </w:rPr>
      </w:pPr>
      <w:r w:rsidRPr="007C35D8">
        <w:rPr>
          <w:rFonts w:ascii="AR CENA" w:hAnsi="AR CENA"/>
          <w:color w:val="FF0000"/>
          <w:sz w:val="30"/>
          <w:szCs w:val="30"/>
        </w:rPr>
        <w:t>Where:</w:t>
      </w:r>
      <w:r>
        <w:rPr>
          <w:rFonts w:ascii="AR CENA" w:hAnsi="AR CENA"/>
          <w:sz w:val="40"/>
          <w:szCs w:val="40"/>
        </w:rPr>
        <w:t xml:space="preserve"> </w:t>
      </w:r>
      <w:r w:rsidRPr="00180141">
        <w:rPr>
          <w:rFonts w:ascii="AR CENA" w:hAnsi="AR CENA"/>
          <w:sz w:val="36"/>
          <w:szCs w:val="40"/>
        </w:rPr>
        <w:t xml:space="preserve">Gettysburg </w:t>
      </w:r>
      <w:r w:rsidR="00717A92">
        <w:rPr>
          <w:rFonts w:ascii="AR CENA" w:hAnsi="AR CENA"/>
          <w:sz w:val="36"/>
          <w:szCs w:val="40"/>
        </w:rPr>
        <w:t xml:space="preserve">Area </w:t>
      </w:r>
      <w:r w:rsidRPr="00180141">
        <w:rPr>
          <w:rFonts w:ascii="AR CENA" w:hAnsi="AR CENA"/>
          <w:sz w:val="36"/>
          <w:szCs w:val="40"/>
        </w:rPr>
        <w:t>High School</w:t>
      </w:r>
    </w:p>
    <w:p w:rsidR="00B12F11" w:rsidRPr="00180141" w:rsidRDefault="005D53F1" w:rsidP="00896436">
      <w:pPr>
        <w:rPr>
          <w:rFonts w:ascii="AR CENA" w:hAnsi="AR CENA"/>
          <w:sz w:val="24"/>
          <w:szCs w:val="44"/>
        </w:rPr>
      </w:pPr>
      <w:proofErr w:type="gramStart"/>
      <w:r w:rsidRPr="007C35D8">
        <w:rPr>
          <w:rFonts w:ascii="AR CENA" w:hAnsi="AR CENA"/>
          <w:color w:val="FF0000"/>
          <w:sz w:val="30"/>
          <w:szCs w:val="30"/>
        </w:rPr>
        <w:t>When</w:t>
      </w:r>
      <w:r w:rsidR="00B12F11" w:rsidRPr="007C35D8">
        <w:rPr>
          <w:rFonts w:ascii="AR CENA" w:hAnsi="AR CENA"/>
          <w:color w:val="FF0000"/>
          <w:sz w:val="30"/>
          <w:szCs w:val="30"/>
        </w:rPr>
        <w:t>:</w:t>
      </w:r>
      <w:proofErr w:type="gramEnd"/>
      <w:r w:rsidR="00B12F11">
        <w:rPr>
          <w:rFonts w:ascii="AR CENA" w:hAnsi="AR CENA"/>
          <w:sz w:val="40"/>
          <w:szCs w:val="40"/>
        </w:rPr>
        <w:t xml:space="preserve"> </w:t>
      </w:r>
      <w:r w:rsidR="00B12F11" w:rsidRPr="00717A92">
        <w:rPr>
          <w:rFonts w:ascii="AR CENA" w:hAnsi="AR CENA"/>
          <w:sz w:val="34"/>
          <w:szCs w:val="40"/>
        </w:rPr>
        <w:t xml:space="preserve">Friday, </w:t>
      </w:r>
      <w:r w:rsidR="00180141" w:rsidRPr="00717A92">
        <w:rPr>
          <w:rFonts w:ascii="AR CENA" w:hAnsi="AR CENA"/>
          <w:sz w:val="34"/>
          <w:szCs w:val="40"/>
        </w:rPr>
        <w:t xml:space="preserve">December 15, 2017 </w:t>
      </w:r>
      <w:r w:rsidR="00180141" w:rsidRPr="00717A92">
        <w:rPr>
          <w:rFonts w:ascii="AR CENA" w:hAnsi="AR CENA"/>
          <w:szCs w:val="40"/>
        </w:rPr>
        <w:t>(do not arrive until after 2:50 or you may encounter some large yellow vehicles.)</w:t>
      </w:r>
    </w:p>
    <w:p w:rsidR="00B12F11" w:rsidRDefault="005D53F1" w:rsidP="00896436">
      <w:pPr>
        <w:rPr>
          <w:rFonts w:ascii="AR CENA" w:hAnsi="AR CENA"/>
          <w:sz w:val="48"/>
          <w:szCs w:val="48"/>
        </w:rPr>
      </w:pPr>
      <w:r w:rsidRPr="007C35D8">
        <w:rPr>
          <w:rFonts w:ascii="AR CENA" w:hAnsi="AR CENA"/>
          <w:color w:val="FF0000"/>
          <w:sz w:val="30"/>
          <w:szCs w:val="30"/>
        </w:rPr>
        <w:t>Time:</w:t>
      </w:r>
      <w:r>
        <w:rPr>
          <w:rFonts w:ascii="AR CENA" w:hAnsi="AR CENA"/>
          <w:sz w:val="40"/>
          <w:szCs w:val="40"/>
        </w:rPr>
        <w:t xml:space="preserve"> </w:t>
      </w:r>
      <w:r w:rsidR="00B12F11" w:rsidRPr="00180141">
        <w:rPr>
          <w:rFonts w:ascii="AR CENA" w:hAnsi="AR CENA"/>
          <w:sz w:val="36"/>
          <w:szCs w:val="40"/>
        </w:rPr>
        <w:t>4:00 to 9:00 PM</w:t>
      </w:r>
    </w:p>
    <w:p w:rsidR="005D53F1" w:rsidRDefault="005D53F1" w:rsidP="00896436">
      <w:pPr>
        <w:rPr>
          <w:rFonts w:ascii="AR CENA" w:hAnsi="AR CENA"/>
          <w:sz w:val="38"/>
          <w:szCs w:val="38"/>
        </w:rPr>
      </w:pPr>
      <w:r w:rsidRPr="007C35D8">
        <w:rPr>
          <w:rFonts w:ascii="AR CENA" w:hAnsi="AR CENA"/>
          <w:color w:val="FF0000"/>
          <w:sz w:val="30"/>
          <w:szCs w:val="30"/>
        </w:rPr>
        <w:t>Debate Events:</w:t>
      </w:r>
      <w:r>
        <w:rPr>
          <w:rFonts w:ascii="AR CENA" w:hAnsi="AR CENA"/>
          <w:sz w:val="30"/>
          <w:szCs w:val="30"/>
        </w:rPr>
        <w:t xml:space="preserve"> </w:t>
      </w:r>
      <w:r w:rsidRPr="00180141">
        <w:rPr>
          <w:rFonts w:ascii="AR CENA" w:hAnsi="AR CENA"/>
          <w:sz w:val="36"/>
          <w:szCs w:val="40"/>
        </w:rPr>
        <w:t>Public Forum &amp; Lincoln</w:t>
      </w:r>
      <w:r w:rsidR="00717A92">
        <w:rPr>
          <w:rFonts w:ascii="AR CENA" w:hAnsi="AR CENA"/>
          <w:sz w:val="36"/>
          <w:szCs w:val="40"/>
        </w:rPr>
        <w:t>-</w:t>
      </w:r>
      <w:r w:rsidRPr="00180141">
        <w:rPr>
          <w:rFonts w:ascii="AR CENA" w:hAnsi="AR CENA"/>
          <w:sz w:val="36"/>
          <w:szCs w:val="40"/>
        </w:rPr>
        <w:t xml:space="preserve"> Douglas</w:t>
      </w:r>
      <w:r w:rsidRPr="000700E5">
        <w:rPr>
          <w:rFonts w:ascii="AR CENA" w:hAnsi="AR CENA"/>
          <w:sz w:val="40"/>
          <w:szCs w:val="40"/>
        </w:rPr>
        <w:t xml:space="preserve"> </w:t>
      </w:r>
    </w:p>
    <w:p w:rsidR="007C35D8" w:rsidRDefault="007C35D8" w:rsidP="00180141">
      <w:pPr>
        <w:pStyle w:val="NoSpacing"/>
        <w:rPr>
          <w:rFonts w:ascii="AR CENA" w:hAnsi="AR CENA"/>
          <w:sz w:val="40"/>
          <w:szCs w:val="40"/>
        </w:rPr>
      </w:pPr>
      <w:r w:rsidRPr="007C35D8">
        <w:rPr>
          <w:rFonts w:ascii="AR CENA" w:hAnsi="AR CENA"/>
          <w:color w:val="FF0000"/>
          <w:sz w:val="30"/>
          <w:szCs w:val="30"/>
        </w:rPr>
        <w:t>Topics:</w:t>
      </w:r>
      <w:r>
        <w:rPr>
          <w:rFonts w:ascii="AR CENA" w:hAnsi="AR CENA"/>
          <w:sz w:val="30"/>
          <w:szCs w:val="30"/>
        </w:rPr>
        <w:t xml:space="preserve"> </w:t>
      </w:r>
      <w:r w:rsidR="00180141" w:rsidRPr="00180141">
        <w:rPr>
          <w:rFonts w:ascii="AR CENA" w:hAnsi="AR CENA"/>
          <w:sz w:val="36"/>
          <w:szCs w:val="40"/>
        </w:rPr>
        <w:t>LD:</w:t>
      </w:r>
      <w:r w:rsidR="00180141">
        <w:rPr>
          <w:rFonts w:ascii="AR CENA" w:hAnsi="AR CENA"/>
          <w:sz w:val="40"/>
          <w:szCs w:val="40"/>
        </w:rPr>
        <w:t xml:space="preserve"> </w:t>
      </w:r>
      <w:r w:rsidR="00180141" w:rsidRPr="00180141">
        <w:rPr>
          <w:b/>
        </w:rPr>
        <w:t xml:space="preserve">Resolved: Wealthy nations have an obligation </w:t>
      </w:r>
      <w:proofErr w:type="gramStart"/>
      <w:r w:rsidR="00180141" w:rsidRPr="00180141">
        <w:rPr>
          <w:b/>
        </w:rPr>
        <w:t>to  provide</w:t>
      </w:r>
      <w:proofErr w:type="gramEnd"/>
      <w:r w:rsidR="00180141" w:rsidRPr="00180141">
        <w:rPr>
          <w:b/>
        </w:rPr>
        <w:t xml:space="preserve"> development assistance to other nations</w:t>
      </w:r>
      <w:r w:rsidR="00E1367B" w:rsidRPr="00180141">
        <w:rPr>
          <w:b/>
        </w:rPr>
        <w:t>.</w:t>
      </w:r>
    </w:p>
    <w:p w:rsidR="00180141" w:rsidRDefault="00180141" w:rsidP="00180141">
      <w:pPr>
        <w:pStyle w:val="NoSpacing"/>
        <w:rPr>
          <w:rStyle w:val="Strong"/>
        </w:rPr>
      </w:pPr>
      <w:r w:rsidRPr="00180141">
        <w:rPr>
          <w:rFonts w:ascii="AR CENA" w:hAnsi="AR CENA"/>
          <w:sz w:val="36"/>
          <w:szCs w:val="40"/>
        </w:rPr>
        <w:t>PF:</w:t>
      </w:r>
      <w:r>
        <w:rPr>
          <w:rFonts w:ascii="AR CENA" w:hAnsi="AR CENA"/>
          <w:sz w:val="40"/>
          <w:szCs w:val="40"/>
        </w:rPr>
        <w:t xml:space="preserve"> </w:t>
      </w:r>
      <w:r>
        <w:rPr>
          <w:rStyle w:val="Strong"/>
        </w:rPr>
        <w:t xml:space="preserve">Resolved: NCAA student athletes ought to </w:t>
      </w:r>
      <w:proofErr w:type="gramStart"/>
      <w:r>
        <w:rPr>
          <w:rStyle w:val="Strong"/>
        </w:rPr>
        <w:t>be recognized</w:t>
      </w:r>
      <w:proofErr w:type="gramEnd"/>
      <w:r>
        <w:rPr>
          <w:rStyle w:val="Strong"/>
        </w:rPr>
        <w:t xml:space="preserve"> as employees under the Fair Labor Standards Act.</w:t>
      </w:r>
    </w:p>
    <w:p w:rsidR="00180141" w:rsidRDefault="00180141" w:rsidP="00180141">
      <w:pPr>
        <w:pStyle w:val="NoSpacing"/>
        <w:rPr>
          <w:rFonts w:ascii="AR CENA" w:hAnsi="AR CENA"/>
          <w:sz w:val="30"/>
          <w:szCs w:val="30"/>
        </w:rPr>
      </w:pPr>
    </w:p>
    <w:p w:rsidR="005D53F1" w:rsidRPr="005D53F1" w:rsidRDefault="005D53F1" w:rsidP="005D53F1">
      <w:pPr>
        <w:rPr>
          <w:rFonts w:ascii="AR CENA" w:hAnsi="AR CENA"/>
          <w:sz w:val="44"/>
          <w:szCs w:val="44"/>
        </w:rPr>
      </w:pPr>
      <w:r w:rsidRPr="007C35D8">
        <w:rPr>
          <w:rFonts w:ascii="AR CENA" w:hAnsi="AR CENA"/>
          <w:color w:val="FF0000"/>
          <w:sz w:val="30"/>
          <w:szCs w:val="30"/>
        </w:rPr>
        <w:t>Fees:</w:t>
      </w:r>
      <w:r w:rsidRPr="005D53F1">
        <w:rPr>
          <w:rFonts w:ascii="AR CENA" w:hAnsi="AR CENA"/>
          <w:sz w:val="30"/>
          <w:szCs w:val="30"/>
        </w:rPr>
        <w:t xml:space="preserve"> </w:t>
      </w:r>
      <w:r w:rsidR="00CF0A58" w:rsidRPr="00180141">
        <w:rPr>
          <w:rFonts w:ascii="AR CENA" w:hAnsi="AR CENA"/>
          <w:sz w:val="36"/>
          <w:szCs w:val="36"/>
        </w:rPr>
        <w:t xml:space="preserve">$8 per LD competitor / </w:t>
      </w:r>
      <w:r w:rsidR="00E1367B" w:rsidRPr="00180141">
        <w:rPr>
          <w:rFonts w:ascii="AR CENA" w:hAnsi="AR CENA"/>
          <w:sz w:val="36"/>
          <w:szCs w:val="36"/>
        </w:rPr>
        <w:t xml:space="preserve">$16 per PF team </w:t>
      </w:r>
      <w:r w:rsidR="00CF0A58" w:rsidRPr="00180141">
        <w:rPr>
          <w:rFonts w:ascii="AR CENA" w:hAnsi="AR CENA"/>
          <w:sz w:val="36"/>
          <w:szCs w:val="36"/>
        </w:rPr>
        <w:t xml:space="preserve">$15 school fee </w:t>
      </w:r>
      <w:r w:rsidR="00CF0A58" w:rsidRPr="00180141">
        <w:rPr>
          <w:rFonts w:ascii="AR CENA" w:hAnsi="AR CENA"/>
          <w:sz w:val="30"/>
          <w:szCs w:val="36"/>
        </w:rPr>
        <w:t xml:space="preserve">(fee waived for </w:t>
      </w:r>
      <w:r w:rsidR="00E1367B" w:rsidRPr="00180141">
        <w:rPr>
          <w:rFonts w:ascii="AR CENA" w:hAnsi="AR CENA"/>
          <w:sz w:val="30"/>
          <w:szCs w:val="36"/>
        </w:rPr>
        <w:t>two</w:t>
      </w:r>
      <w:r w:rsidR="00CF0A58" w:rsidRPr="00180141">
        <w:rPr>
          <w:rFonts w:ascii="AR CENA" w:hAnsi="AR CENA"/>
          <w:sz w:val="30"/>
          <w:szCs w:val="36"/>
        </w:rPr>
        <w:t xml:space="preserve"> students or less)</w:t>
      </w:r>
    </w:p>
    <w:p w:rsidR="005D53F1" w:rsidRPr="007C35D8" w:rsidRDefault="00CF0A58" w:rsidP="005D53F1">
      <w:pPr>
        <w:rPr>
          <w:rFonts w:ascii="AR CENA" w:hAnsi="AR CENA"/>
          <w:sz w:val="43"/>
          <w:szCs w:val="43"/>
        </w:rPr>
      </w:pPr>
      <w:r w:rsidRPr="007C35D8">
        <w:rPr>
          <w:rFonts w:ascii="AR CENA" w:hAnsi="AR CENA"/>
          <w:color w:val="FF0000"/>
          <w:sz w:val="30"/>
          <w:szCs w:val="30"/>
        </w:rPr>
        <w:t>Judges</w:t>
      </w:r>
      <w:r w:rsidR="005D53F1" w:rsidRPr="007C35D8">
        <w:rPr>
          <w:rFonts w:ascii="AR CENA" w:hAnsi="AR CENA"/>
          <w:color w:val="FF0000"/>
          <w:sz w:val="30"/>
          <w:szCs w:val="30"/>
        </w:rPr>
        <w:t>:</w:t>
      </w:r>
      <w:r>
        <w:rPr>
          <w:rFonts w:ascii="AR CENA" w:hAnsi="AR CENA"/>
          <w:sz w:val="30"/>
          <w:szCs w:val="30"/>
        </w:rPr>
        <w:t xml:space="preserve"> </w:t>
      </w:r>
      <w:r w:rsidR="007C35D8" w:rsidRPr="00180141">
        <w:rPr>
          <w:rFonts w:ascii="AR CENA" w:hAnsi="AR CENA"/>
          <w:sz w:val="36"/>
          <w:szCs w:val="40"/>
        </w:rPr>
        <w:t>1 Judge per 2 individuals</w:t>
      </w:r>
      <w:r w:rsidRPr="00180141">
        <w:rPr>
          <w:rFonts w:ascii="AR CENA" w:hAnsi="AR CENA"/>
          <w:sz w:val="36"/>
          <w:szCs w:val="40"/>
        </w:rPr>
        <w:t xml:space="preserve"> or PF team</w:t>
      </w:r>
      <w:r w:rsidR="00E1367B" w:rsidRPr="00180141">
        <w:rPr>
          <w:rFonts w:ascii="AR CENA" w:hAnsi="AR CENA"/>
          <w:sz w:val="36"/>
          <w:szCs w:val="40"/>
        </w:rPr>
        <w:t>. There are l</w:t>
      </w:r>
      <w:r w:rsidR="007C35D8" w:rsidRPr="00180141">
        <w:rPr>
          <w:rFonts w:ascii="AR CENA" w:hAnsi="AR CENA"/>
          <w:sz w:val="36"/>
          <w:szCs w:val="40"/>
        </w:rPr>
        <w:t xml:space="preserve">imited judges for hire </w:t>
      </w:r>
      <w:r w:rsidR="00E1367B" w:rsidRPr="00180141">
        <w:rPr>
          <w:rFonts w:ascii="AR CENA" w:hAnsi="AR CENA"/>
          <w:sz w:val="36"/>
          <w:szCs w:val="40"/>
        </w:rPr>
        <w:t>at $20 each.</w:t>
      </w:r>
      <w:r w:rsidRPr="00180141">
        <w:rPr>
          <w:rFonts w:ascii="AR CENA" w:hAnsi="AR CENA"/>
          <w:sz w:val="26"/>
          <w:szCs w:val="30"/>
        </w:rPr>
        <w:t xml:space="preserve"> </w:t>
      </w:r>
      <w:r w:rsidR="005D53F1" w:rsidRPr="00180141">
        <w:rPr>
          <w:rFonts w:ascii="AR CENA" w:hAnsi="AR CENA"/>
          <w:sz w:val="26"/>
          <w:szCs w:val="30"/>
        </w:rPr>
        <w:t xml:space="preserve"> </w:t>
      </w:r>
    </w:p>
    <w:p w:rsidR="005D53F1" w:rsidRPr="00180141" w:rsidRDefault="007C35D8" w:rsidP="00E1367B">
      <w:pPr>
        <w:ind w:right="-90"/>
        <w:rPr>
          <w:rFonts w:ascii="AR CENA" w:hAnsi="AR CENA"/>
          <w:sz w:val="40"/>
          <w:szCs w:val="40"/>
        </w:rPr>
      </w:pPr>
      <w:r w:rsidRPr="007C35D8">
        <w:rPr>
          <w:rFonts w:ascii="AR CENA" w:hAnsi="AR CENA"/>
          <w:color w:val="FF0000"/>
          <w:sz w:val="30"/>
          <w:szCs w:val="30"/>
        </w:rPr>
        <w:t>Dinner</w:t>
      </w:r>
      <w:r w:rsidR="005D53F1" w:rsidRPr="007C35D8">
        <w:rPr>
          <w:rFonts w:ascii="AR CENA" w:hAnsi="AR CENA"/>
          <w:color w:val="FF0000"/>
          <w:sz w:val="30"/>
          <w:szCs w:val="30"/>
        </w:rPr>
        <w:t>:</w:t>
      </w:r>
      <w:r>
        <w:rPr>
          <w:rFonts w:ascii="AR CENA" w:hAnsi="AR CENA"/>
          <w:sz w:val="30"/>
          <w:szCs w:val="30"/>
        </w:rPr>
        <w:t xml:space="preserve"> </w:t>
      </w:r>
      <w:r w:rsidR="00180141" w:rsidRPr="00180141">
        <w:rPr>
          <w:rFonts w:ascii="AR CENA" w:hAnsi="AR CENA"/>
          <w:sz w:val="36"/>
          <w:szCs w:val="40"/>
        </w:rPr>
        <w:t>A</w:t>
      </w:r>
      <w:r w:rsidRPr="00180141">
        <w:rPr>
          <w:rFonts w:ascii="AR CENA" w:hAnsi="AR CENA"/>
          <w:sz w:val="36"/>
          <w:szCs w:val="40"/>
        </w:rPr>
        <w:t>v</w:t>
      </w:r>
      <w:r w:rsidR="00E1367B" w:rsidRPr="00180141">
        <w:rPr>
          <w:rFonts w:ascii="AR CENA" w:hAnsi="AR CENA"/>
          <w:sz w:val="36"/>
          <w:szCs w:val="40"/>
        </w:rPr>
        <w:t>ailable for purchase</w:t>
      </w:r>
      <w:r w:rsidR="0037538D">
        <w:rPr>
          <w:rFonts w:ascii="AR CENA" w:hAnsi="AR CENA"/>
          <w:sz w:val="36"/>
          <w:szCs w:val="40"/>
        </w:rPr>
        <w:t xml:space="preserve"> at $8</w:t>
      </w:r>
      <w:r w:rsidR="00E1367B" w:rsidRPr="00180141">
        <w:rPr>
          <w:rFonts w:ascii="AR CENA" w:hAnsi="AR CENA"/>
          <w:sz w:val="36"/>
          <w:szCs w:val="40"/>
        </w:rPr>
        <w:t xml:space="preserve">. </w:t>
      </w:r>
      <w:r w:rsidR="00180141" w:rsidRPr="00180141">
        <w:rPr>
          <w:rFonts w:ascii="AR CENA" w:hAnsi="AR CENA"/>
          <w:sz w:val="36"/>
          <w:szCs w:val="40"/>
        </w:rPr>
        <w:t xml:space="preserve">Menu: Pasta/vegetable dish, salad, and apple crisp (same as last year). </w:t>
      </w:r>
      <w:r w:rsidR="00E1367B" w:rsidRPr="00180141">
        <w:rPr>
          <w:rFonts w:ascii="AR CENA" w:hAnsi="AR CENA"/>
          <w:sz w:val="36"/>
          <w:szCs w:val="40"/>
        </w:rPr>
        <w:t>Meals for j</w:t>
      </w:r>
      <w:r w:rsidRPr="00180141">
        <w:rPr>
          <w:rFonts w:ascii="AR CENA" w:hAnsi="AR CENA"/>
          <w:sz w:val="36"/>
          <w:szCs w:val="40"/>
        </w:rPr>
        <w:t>udges/coaches</w:t>
      </w:r>
      <w:r w:rsidR="00E1367B" w:rsidRPr="00180141">
        <w:rPr>
          <w:rFonts w:ascii="AR CENA" w:hAnsi="AR CENA"/>
          <w:sz w:val="36"/>
          <w:szCs w:val="40"/>
        </w:rPr>
        <w:t xml:space="preserve"> </w:t>
      </w:r>
      <w:proofErr w:type="gramStart"/>
      <w:r w:rsidR="00E1367B" w:rsidRPr="00180141">
        <w:rPr>
          <w:rFonts w:ascii="AR CENA" w:hAnsi="AR CENA"/>
          <w:sz w:val="36"/>
          <w:szCs w:val="40"/>
        </w:rPr>
        <w:t>a</w:t>
      </w:r>
      <w:r w:rsidRPr="00180141">
        <w:rPr>
          <w:rFonts w:ascii="AR CENA" w:hAnsi="AR CENA"/>
          <w:sz w:val="36"/>
          <w:szCs w:val="40"/>
        </w:rPr>
        <w:t>re provided</w:t>
      </w:r>
      <w:proofErr w:type="gramEnd"/>
      <w:r w:rsidRPr="00180141">
        <w:rPr>
          <w:rFonts w:ascii="AR CENA" w:hAnsi="AR CENA"/>
          <w:sz w:val="36"/>
          <w:szCs w:val="40"/>
        </w:rPr>
        <w:t>.</w:t>
      </w:r>
      <w:r w:rsidR="005D53F1" w:rsidRPr="00180141">
        <w:rPr>
          <w:rFonts w:ascii="AR CENA" w:hAnsi="AR CENA"/>
          <w:sz w:val="26"/>
          <w:szCs w:val="30"/>
        </w:rPr>
        <w:t xml:space="preserve"> </w:t>
      </w:r>
    </w:p>
    <w:p w:rsidR="00E42DAA" w:rsidRDefault="00143341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noProof/>
          <w:color w:val="FF0000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1678817F" wp14:editId="280C9192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2085340" cy="1446530"/>
            <wp:effectExtent l="0" t="0" r="0" b="1270"/>
            <wp:wrapSquare wrapText="bothSides"/>
            <wp:docPr id="3" name="irc_mi" descr="http://www.polyvore.com/cgi/img-thing?.out=jpg&amp;size=l&amp;tid=258117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258117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000" b="1366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534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67B">
        <w:rPr>
          <w:rFonts w:ascii="AR CENA" w:hAnsi="AR CENA"/>
          <w:color w:val="FF0000"/>
          <w:sz w:val="30"/>
          <w:szCs w:val="30"/>
        </w:rPr>
        <w:t>Awards</w:t>
      </w:r>
      <w:r w:rsidR="00E1367B" w:rsidRPr="007C35D8">
        <w:rPr>
          <w:rFonts w:ascii="AR CENA" w:hAnsi="AR CENA"/>
          <w:color w:val="FF0000"/>
          <w:sz w:val="30"/>
          <w:szCs w:val="30"/>
        </w:rPr>
        <w:t>:</w:t>
      </w:r>
      <w:r w:rsidR="00E1367B">
        <w:rPr>
          <w:rFonts w:ascii="AR CENA" w:hAnsi="AR CENA"/>
          <w:sz w:val="30"/>
          <w:szCs w:val="30"/>
        </w:rPr>
        <w:t xml:space="preserve"> </w:t>
      </w:r>
      <w:r w:rsidR="00E1367B" w:rsidRPr="00180141">
        <w:rPr>
          <w:rFonts w:ascii="AR CENA" w:hAnsi="AR CENA"/>
          <w:sz w:val="36"/>
          <w:szCs w:val="40"/>
        </w:rPr>
        <w:t xml:space="preserve">Plaques will be awarded to </w:t>
      </w:r>
      <w:proofErr w:type="gramStart"/>
      <w:r w:rsidR="00E1367B" w:rsidRPr="00180141">
        <w:rPr>
          <w:rFonts w:ascii="AR CENA" w:hAnsi="AR CENA"/>
          <w:sz w:val="36"/>
          <w:szCs w:val="40"/>
        </w:rPr>
        <w:t>1</w:t>
      </w:r>
      <w:r w:rsidR="00E1367B" w:rsidRPr="00180141">
        <w:rPr>
          <w:rFonts w:ascii="AR CENA" w:hAnsi="AR CENA"/>
          <w:sz w:val="36"/>
          <w:szCs w:val="40"/>
          <w:vertAlign w:val="superscript"/>
        </w:rPr>
        <w:t>st</w:t>
      </w:r>
      <w:proofErr w:type="gramEnd"/>
      <w:r w:rsidR="00E1367B" w:rsidRPr="00180141">
        <w:rPr>
          <w:rFonts w:ascii="AR CENA" w:hAnsi="AR CENA"/>
          <w:sz w:val="36"/>
          <w:szCs w:val="40"/>
        </w:rPr>
        <w:t xml:space="preserve"> through 5</w:t>
      </w:r>
      <w:r w:rsidR="00E1367B" w:rsidRPr="00180141">
        <w:rPr>
          <w:rFonts w:ascii="AR CENA" w:hAnsi="AR CENA"/>
          <w:sz w:val="36"/>
          <w:szCs w:val="40"/>
          <w:vertAlign w:val="superscript"/>
        </w:rPr>
        <w:t>th</w:t>
      </w:r>
      <w:r w:rsidR="00E1367B" w:rsidRPr="00180141">
        <w:rPr>
          <w:rFonts w:ascii="AR CENA" w:hAnsi="AR CENA"/>
          <w:sz w:val="36"/>
          <w:szCs w:val="40"/>
        </w:rPr>
        <w:t xml:space="preserve"> place winners.</w:t>
      </w:r>
    </w:p>
    <w:p w:rsidR="00E42DAA" w:rsidRDefault="00E42DAA" w:rsidP="00E1367B">
      <w:pPr>
        <w:rPr>
          <w:rFonts w:ascii="AR CENA" w:hAnsi="AR CENA"/>
          <w:sz w:val="36"/>
          <w:szCs w:val="40"/>
        </w:rPr>
      </w:pPr>
    </w:p>
    <w:p w:rsidR="00E42DAA" w:rsidRDefault="00E42DAA" w:rsidP="00E1367B">
      <w:pPr>
        <w:rPr>
          <w:rFonts w:ascii="AR CENA" w:hAnsi="AR CENA"/>
          <w:sz w:val="36"/>
          <w:szCs w:val="40"/>
        </w:rPr>
      </w:pPr>
    </w:p>
    <w:p w:rsidR="00E42DAA" w:rsidRPr="0037538D" w:rsidRDefault="00E42DAA" w:rsidP="00E1367B">
      <w:pPr>
        <w:rPr>
          <w:rFonts w:ascii="AR CENA" w:hAnsi="AR CENA"/>
          <w:b/>
          <w:sz w:val="40"/>
          <w:szCs w:val="40"/>
          <w:u w:val="single"/>
        </w:rPr>
      </w:pPr>
      <w:r w:rsidRPr="0037538D">
        <w:rPr>
          <w:rFonts w:ascii="AR CENA" w:hAnsi="AR CENA"/>
          <w:b/>
          <w:sz w:val="40"/>
          <w:szCs w:val="40"/>
          <w:u w:val="single"/>
        </w:rPr>
        <w:t>Miscellaneous but Important Information:</w:t>
      </w:r>
    </w:p>
    <w:p w:rsidR="0037538D" w:rsidRDefault="0037538D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>Registration begins at 3:15. Please call ahead if you have any drops. My number is 717-586-6587.</w:t>
      </w:r>
    </w:p>
    <w:p w:rsidR="0037538D" w:rsidRDefault="0037538D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>Opening begins at 3:45.</w:t>
      </w:r>
    </w:p>
    <w:p w:rsidR="00E42DAA" w:rsidRDefault="00E42DAA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 xml:space="preserve">Debate rounds will run at </w:t>
      </w:r>
      <w:proofErr w:type="gramStart"/>
      <w:r>
        <w:rPr>
          <w:rFonts w:ascii="AR CENA" w:hAnsi="AR CENA"/>
          <w:sz w:val="36"/>
          <w:szCs w:val="40"/>
        </w:rPr>
        <w:t>4</w:t>
      </w:r>
      <w:proofErr w:type="gramEnd"/>
      <w:r>
        <w:rPr>
          <w:rFonts w:ascii="AR CENA" w:hAnsi="AR CENA"/>
          <w:sz w:val="36"/>
          <w:szCs w:val="40"/>
        </w:rPr>
        <w:t>, 5:15, 7 and 8:15.</w:t>
      </w:r>
    </w:p>
    <w:p w:rsidR="0037538D" w:rsidRDefault="0037538D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 xml:space="preserve">Dinner will be served between rounds </w:t>
      </w:r>
      <w:proofErr w:type="gramStart"/>
      <w:r>
        <w:rPr>
          <w:rFonts w:ascii="AR CENA" w:hAnsi="AR CENA"/>
          <w:sz w:val="36"/>
          <w:szCs w:val="40"/>
        </w:rPr>
        <w:t>2</w:t>
      </w:r>
      <w:proofErr w:type="gramEnd"/>
      <w:r>
        <w:rPr>
          <w:rFonts w:ascii="AR CENA" w:hAnsi="AR CENA"/>
          <w:sz w:val="36"/>
          <w:szCs w:val="40"/>
        </w:rPr>
        <w:t xml:space="preserve"> and 3.</w:t>
      </w:r>
    </w:p>
    <w:p w:rsidR="00E42DAA" w:rsidRDefault="00E42DAA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>We will use power matching for rounds 3 and 4.</w:t>
      </w:r>
    </w:p>
    <w:p w:rsidR="00E42DAA" w:rsidRDefault="0037538D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>Our school address is 1130 Old Harrisburg Rd, Gettysburg, PA 17325.</w:t>
      </w:r>
    </w:p>
    <w:p w:rsidR="0037538D" w:rsidRDefault="0037538D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>After 2:50, you may park in the bus lane.</w:t>
      </w:r>
    </w:p>
    <w:p w:rsidR="0037538D" w:rsidRDefault="0037538D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>Enter through the front doors by the flagpole. Registration desk will be in front and students may find a table in the cafeteria.</w:t>
      </w:r>
    </w:p>
    <w:p w:rsidR="0037538D" w:rsidRDefault="0037538D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>Tab room will be in the library, first floor</w:t>
      </w:r>
      <w:bookmarkStart w:id="0" w:name="_GoBack"/>
      <w:bookmarkEnd w:id="0"/>
      <w:r>
        <w:rPr>
          <w:rFonts w:ascii="AR CENA" w:hAnsi="AR CENA"/>
          <w:sz w:val="36"/>
          <w:szCs w:val="40"/>
        </w:rPr>
        <w:t>.</w:t>
      </w:r>
    </w:p>
    <w:p w:rsidR="0037538D" w:rsidRDefault="0037538D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 xml:space="preserve">Tab room number is </w:t>
      </w:r>
      <w:r w:rsidRPr="0037538D">
        <w:rPr>
          <w:rFonts w:ascii="AR CENA" w:hAnsi="AR CENA"/>
          <w:b/>
          <w:sz w:val="42"/>
          <w:szCs w:val="40"/>
        </w:rPr>
        <w:t>717-586-6587</w:t>
      </w:r>
      <w:r>
        <w:rPr>
          <w:rFonts w:ascii="AR CENA" w:hAnsi="AR CENA"/>
          <w:sz w:val="36"/>
          <w:szCs w:val="40"/>
        </w:rPr>
        <w:t xml:space="preserve">. Texting is fine. </w:t>
      </w:r>
    </w:p>
    <w:p w:rsidR="0037538D" w:rsidRDefault="0037538D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>Student volunteers wearing a blue 4N6 shirt can answer your questions or direct you.</w:t>
      </w:r>
    </w:p>
    <w:p w:rsidR="0037538D" w:rsidRDefault="0037538D" w:rsidP="00E1367B">
      <w:pPr>
        <w:rPr>
          <w:rFonts w:ascii="AR CENA" w:hAnsi="AR CENA"/>
          <w:sz w:val="36"/>
          <w:szCs w:val="40"/>
        </w:rPr>
      </w:pPr>
      <w:r>
        <w:rPr>
          <w:rFonts w:ascii="AR CENA" w:hAnsi="AR CENA"/>
          <w:sz w:val="36"/>
          <w:szCs w:val="40"/>
        </w:rPr>
        <w:t>When not competing, students should not remain in any of the classrooms.</w:t>
      </w:r>
    </w:p>
    <w:p w:rsidR="0037538D" w:rsidRDefault="0037538D" w:rsidP="00E1367B">
      <w:pPr>
        <w:rPr>
          <w:rFonts w:ascii="AR CENA" w:hAnsi="AR CENA"/>
          <w:sz w:val="36"/>
          <w:szCs w:val="40"/>
        </w:rPr>
      </w:pPr>
    </w:p>
    <w:p w:rsidR="0037538D" w:rsidRDefault="0037538D" w:rsidP="00E1367B">
      <w:pPr>
        <w:rPr>
          <w:rFonts w:ascii="AR CENA" w:hAnsi="AR CENA"/>
          <w:sz w:val="36"/>
          <w:szCs w:val="40"/>
        </w:rPr>
      </w:pPr>
    </w:p>
    <w:p w:rsidR="00E42DAA" w:rsidRPr="00E42DAA" w:rsidRDefault="00E42DAA" w:rsidP="00E1367B">
      <w:pPr>
        <w:rPr>
          <w:rFonts w:ascii="AR CENA" w:hAnsi="AR CENA"/>
          <w:sz w:val="36"/>
          <w:szCs w:val="40"/>
        </w:rPr>
      </w:pPr>
    </w:p>
    <w:sectPr w:rsidR="00E42DAA" w:rsidRPr="00E42DAA" w:rsidSect="00896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6"/>
    <w:rsid w:val="000700E5"/>
    <w:rsid w:val="000B04D5"/>
    <w:rsid w:val="00143341"/>
    <w:rsid w:val="00180141"/>
    <w:rsid w:val="0037538D"/>
    <w:rsid w:val="00493659"/>
    <w:rsid w:val="004C66FB"/>
    <w:rsid w:val="005D53F1"/>
    <w:rsid w:val="00717A92"/>
    <w:rsid w:val="007526FC"/>
    <w:rsid w:val="007C35D8"/>
    <w:rsid w:val="00896436"/>
    <w:rsid w:val="008E365C"/>
    <w:rsid w:val="00B12F11"/>
    <w:rsid w:val="00CF0A58"/>
    <w:rsid w:val="00E1367B"/>
    <w:rsid w:val="00E42DAA"/>
    <w:rsid w:val="00E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91807"/>
    </o:shapedefaults>
    <o:shapelayout v:ext="edit">
      <o:idmap v:ext="edit" data="1"/>
    </o:shapelayout>
  </w:shapeDefaults>
  <w:decimalSymbol w:val="."/>
  <w:listSeparator w:val=","/>
  <w14:docId w14:val="384891FF"/>
  <w15:docId w15:val="{4D4A4B57-D816-4DB5-895E-3375C3E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80141"/>
    <w:rPr>
      <w:b/>
      <w:bCs/>
    </w:rPr>
  </w:style>
  <w:style w:type="paragraph" w:styleId="NoSpacing">
    <w:name w:val="No Spacing"/>
    <w:uiPriority w:val="1"/>
    <w:qFormat/>
    <w:rsid w:val="001801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0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vlP3v87HOAhWIOSYKHUhUCh0QjRwIBw&amp;url=http://www.polyvore.com/abraham_lincoln_gettysburg_address_painting/thing?id%3D25811710&amp;bvm=bv.129391328,d.eWE&amp;psig=AFQjCNHNpj7ShkJdTckUZAvgw7lO_9NXGw&amp;ust=1470748652376344" TargetMode="External"/><Relationship Id="rId5" Type="http://schemas.openxmlformats.org/officeDocument/2006/relationships/hyperlink" Target="mailto:kodowd@gettysburg.k12.pa.us" TargetMode="External"/><Relationship Id="rId4" Type="http://schemas.openxmlformats.org/officeDocument/2006/relationships/hyperlink" Target="mailto:kodowd@gettysburg.k12.pa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O'Dowd, Karen</cp:lastModifiedBy>
  <cp:revision>3</cp:revision>
  <cp:lastPrinted>2016-08-08T13:20:00Z</cp:lastPrinted>
  <dcterms:created xsi:type="dcterms:W3CDTF">2017-12-06T17:14:00Z</dcterms:created>
  <dcterms:modified xsi:type="dcterms:W3CDTF">2017-12-06T17:30:00Z</dcterms:modified>
</cp:coreProperties>
</file>