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17683" w14:textId="300DEE56" w:rsidR="0092307A" w:rsidRDefault="00B137CB">
      <w:pPr>
        <w:pStyle w:val="Standard"/>
        <w:rPr>
          <w:rFonts w:ascii="KievitPro-Regular" w:hAnsi="KievitPro-Regular" w:hint="eastAsia"/>
        </w:rPr>
      </w:pP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t>January 2017</w:t>
      </w:r>
    </w:p>
    <w:p w14:paraId="26DC3384" w14:textId="77777777" w:rsidR="0092307A" w:rsidRDefault="00B137CB">
      <w:pPr>
        <w:pStyle w:val="Standard"/>
        <w:rPr>
          <w:rFonts w:ascii="KievitPro-Regular" w:hAnsi="KievitPro-Regular" w:hint="eastAsia"/>
        </w:rPr>
      </w:pP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p>
    <w:p w14:paraId="68B12412" w14:textId="77777777" w:rsidR="0092307A" w:rsidRDefault="00B137CB">
      <w:pPr>
        <w:pStyle w:val="Standard"/>
        <w:rPr>
          <w:rFonts w:ascii="KievitPro-Regular" w:hAnsi="KievitPro-Regular" w:hint="eastAsia"/>
        </w:rPr>
      </w:pPr>
      <w:r>
        <w:rPr>
          <w:rFonts w:ascii="KievitPro-Regular" w:hAnsi="KievitPro-Regular"/>
        </w:rPr>
        <w:t>Dear colleagues, competitors and friends,</w:t>
      </w:r>
    </w:p>
    <w:p w14:paraId="6EC1AD90" w14:textId="77777777" w:rsidR="0092307A" w:rsidRDefault="0092307A">
      <w:pPr>
        <w:pStyle w:val="Standard"/>
        <w:rPr>
          <w:rFonts w:ascii="KievitPro-Regular" w:hAnsi="KievitPro-Regular" w:hint="eastAsia"/>
        </w:rPr>
      </w:pPr>
    </w:p>
    <w:p w14:paraId="172C6427" w14:textId="77777777" w:rsidR="0092307A" w:rsidRDefault="00B137CB">
      <w:pPr>
        <w:pStyle w:val="Standard"/>
        <w:rPr>
          <w:rFonts w:ascii="KievitPro-Regular" w:hAnsi="KievitPro-Regular" w:hint="eastAsia"/>
        </w:rPr>
      </w:pPr>
      <w:r>
        <w:rPr>
          <w:rFonts w:ascii="KievitPro-Regular" w:hAnsi="KievitPro-Regular"/>
        </w:rPr>
        <w:t xml:space="preserve">Oregon Forensics invites you to the </w:t>
      </w:r>
      <w:r>
        <w:rPr>
          <w:rFonts w:ascii="KievitPro-Regular" w:hAnsi="KievitPro-Regular"/>
          <w:b/>
        </w:rPr>
        <w:t xml:space="preserve">2017 Robert D. Clark Invitational </w:t>
      </w:r>
      <w:r>
        <w:rPr>
          <w:rFonts w:ascii="KievitPro-Regular" w:hAnsi="KievitPro-Regular"/>
        </w:rPr>
        <w:t>on the campus of the University of Oregon in Eugene. This event is hosted by the Albert Kitzhaber Rhetoric Society in collaboration with Oregon Forensics.</w:t>
      </w:r>
    </w:p>
    <w:p w14:paraId="1D0AE2F1" w14:textId="77777777" w:rsidR="0092307A" w:rsidRDefault="0092307A">
      <w:pPr>
        <w:pStyle w:val="Standard"/>
        <w:rPr>
          <w:rFonts w:ascii="KievitPro-Regular" w:hAnsi="KievitPro-Regular" w:hint="eastAsia"/>
        </w:rPr>
      </w:pPr>
    </w:p>
    <w:p w14:paraId="45B108EC" w14:textId="77777777" w:rsidR="0092307A" w:rsidRDefault="00B137CB">
      <w:pPr>
        <w:pStyle w:val="Standard"/>
        <w:rPr>
          <w:rFonts w:ascii="KievitPro-Regular" w:hAnsi="KievitPro-Regular" w:hint="eastAsia"/>
        </w:rPr>
      </w:pPr>
      <w:r>
        <w:rPr>
          <w:rFonts w:ascii="KievitPro-Regular" w:hAnsi="KievitPro-Regular"/>
        </w:rPr>
        <w:t xml:space="preserve">At the 2016 coaches’ meeting I described how major enrollment growth precludes hosting the Clark during regular classes. After consultation with high school coaches, judges, students, parents, and volunteer coaches, we have kept our tournament on our traditional third weekend in February, but this year on </w:t>
      </w:r>
      <w:r>
        <w:rPr>
          <w:rFonts w:ascii="KievitPro-Regular" w:hAnsi="KievitPro-Regular"/>
          <w:b/>
        </w:rPr>
        <w:t xml:space="preserve">Saturday, February 18 </w:t>
      </w:r>
      <w:r>
        <w:rPr>
          <w:rFonts w:ascii="KievitPro-Regular" w:hAnsi="KievitPro-Regular"/>
        </w:rPr>
        <w:t>and</w:t>
      </w:r>
      <w:r>
        <w:rPr>
          <w:rFonts w:ascii="KievitPro-Regular" w:hAnsi="KievitPro-Regular"/>
          <w:b/>
        </w:rPr>
        <w:t xml:space="preserve"> Sunday, February 19, 2017</w:t>
      </w:r>
      <w:r>
        <w:rPr>
          <w:rFonts w:ascii="KievitPro-Regular" w:hAnsi="KievitPro-Regular"/>
        </w:rPr>
        <w:t>.</w:t>
      </w:r>
    </w:p>
    <w:p w14:paraId="33B0299D" w14:textId="77777777" w:rsidR="0092307A" w:rsidRDefault="0092307A">
      <w:pPr>
        <w:pStyle w:val="Standard"/>
        <w:rPr>
          <w:rFonts w:ascii="KievitPro-Regular" w:hAnsi="KievitPro-Regular" w:hint="eastAsia"/>
        </w:rPr>
      </w:pPr>
    </w:p>
    <w:p w14:paraId="08394AC0" w14:textId="77777777" w:rsidR="0092307A" w:rsidRDefault="00B137CB">
      <w:pPr>
        <w:pStyle w:val="Standard"/>
        <w:rPr>
          <w:rFonts w:ascii="KievitPro-Regular" w:hAnsi="KievitPro-Regular" w:hint="eastAsia"/>
        </w:rPr>
      </w:pPr>
      <w:r>
        <w:rPr>
          <w:rFonts w:ascii="KievitPro-Regular" w:hAnsi="KievitPro-Regular"/>
        </w:rPr>
        <w:t xml:space="preserve">The 2017 Clark Invitational is based in the newly-renovated </w:t>
      </w:r>
      <w:hyperlink r:id="rId7" w:history="1">
        <w:r>
          <w:rPr>
            <w:rFonts w:ascii="KievitPro-Regular" w:hAnsi="KievitPro-Regular"/>
          </w:rPr>
          <w:t>Erb Memorial Union</w:t>
        </w:r>
      </w:hyperlink>
      <w:r>
        <w:rPr>
          <w:rFonts w:ascii="KievitPro-Regular" w:hAnsi="KievitPro-Regular"/>
        </w:rPr>
        <w:t>, including access to many new EMU rooms and a designated coaches' lounge in the Charles Miller Leadership Room (Room 107).</w:t>
      </w:r>
      <w:r w:rsidR="0018199B">
        <w:rPr>
          <w:rFonts w:ascii="KievitPro-Regular" w:hAnsi="KievitPro-Regular"/>
        </w:rPr>
        <w:t xml:space="preserve"> On behalf of Oregon Forensics, we are grateful to Ameena Amdahl-Mason and Liz van Winkle who have agreed to run our tab room.</w:t>
      </w:r>
    </w:p>
    <w:p w14:paraId="18F54BA5" w14:textId="77777777" w:rsidR="0092307A" w:rsidRDefault="0092307A">
      <w:pPr>
        <w:pStyle w:val="Standard"/>
        <w:rPr>
          <w:rFonts w:ascii="KievitPro-Regular" w:hAnsi="KievitPro-Regular" w:hint="eastAsia"/>
        </w:rPr>
      </w:pPr>
    </w:p>
    <w:p w14:paraId="1563ACA5" w14:textId="77777777" w:rsidR="0092307A" w:rsidRDefault="00B137CB">
      <w:pPr>
        <w:pStyle w:val="Standard"/>
        <w:rPr>
          <w:rFonts w:ascii="KievitPro-Regular" w:hAnsi="KievitPro-Regular" w:hint="eastAsia"/>
        </w:rPr>
      </w:pPr>
      <w:r>
        <w:rPr>
          <w:rFonts w:ascii="KievitPro-Regular" w:hAnsi="KievitPro-Regular"/>
        </w:rPr>
        <w:t>Early registration for the 2017 Clark Invitational begins Friday, February 17, 2017 in the Owyhee Room (Room 131), just inside the main entrance to the EMU near the Fish Bowl.</w:t>
      </w:r>
    </w:p>
    <w:p w14:paraId="2BE2F628" w14:textId="77777777" w:rsidR="0092307A" w:rsidRDefault="0092307A">
      <w:pPr>
        <w:pStyle w:val="Standard"/>
        <w:rPr>
          <w:rFonts w:ascii="KievitPro-Regular" w:hAnsi="KievitPro-Regular" w:hint="eastAsia"/>
          <w:b/>
        </w:rPr>
      </w:pPr>
    </w:p>
    <w:p w14:paraId="3D0A298F" w14:textId="77777777" w:rsidR="0092307A" w:rsidRDefault="00B137CB">
      <w:pPr>
        <w:pStyle w:val="Standard"/>
        <w:rPr>
          <w:rFonts w:ascii="KievitPro-Regular" w:hAnsi="KievitPro-Regular" w:hint="eastAsia"/>
        </w:rPr>
      </w:pPr>
      <w:r>
        <w:rPr>
          <w:rFonts w:ascii="KievitPro-Regular" w:hAnsi="KievitPro-Regular"/>
        </w:rPr>
        <w:t>The 2017 Clark Invitational offers five preliminary rounds of debate in four different formats, three preliminary rounds of individual events, and Student Congress. This year we will be offering special awards for 1</w:t>
      </w:r>
      <w:r>
        <w:rPr>
          <w:rFonts w:ascii="KievitPro-Regular" w:hAnsi="KievitPro-Regular"/>
          <w:vertAlign w:val="superscript"/>
        </w:rPr>
        <w:t>st</w:t>
      </w:r>
      <w:r>
        <w:rPr>
          <w:rFonts w:ascii="KievitPro-Regular" w:hAnsi="KievitPro-Regular"/>
        </w:rPr>
        <w:t xml:space="preserve"> place finishers and for the coach of the sweepstakes-winning school.</w:t>
      </w:r>
    </w:p>
    <w:p w14:paraId="49E9224C" w14:textId="77777777" w:rsidR="0092307A" w:rsidRDefault="0092307A">
      <w:pPr>
        <w:pStyle w:val="Standard"/>
        <w:rPr>
          <w:rFonts w:ascii="KievitPro-Regular" w:hAnsi="KievitPro-Regular" w:hint="eastAsia"/>
        </w:rPr>
      </w:pPr>
    </w:p>
    <w:p w14:paraId="0FD5A52A" w14:textId="77777777" w:rsidR="0092307A" w:rsidRDefault="00B137CB">
      <w:pPr>
        <w:pStyle w:val="Standard"/>
        <w:rPr>
          <w:rFonts w:ascii="KievitPro-Regular" w:hAnsi="KievitPro-Regular" w:hint="eastAsia"/>
        </w:rPr>
      </w:pPr>
      <w:r>
        <w:rPr>
          <w:rFonts w:ascii="KievitPro-Regular" w:hAnsi="KievitPro-Regular"/>
        </w:rPr>
        <w:t>The 2017 Robert D. Clark Invitational offers:</w:t>
      </w:r>
    </w:p>
    <w:p w14:paraId="122DF0C9" w14:textId="77777777" w:rsidR="0092307A" w:rsidRDefault="00B137CB">
      <w:pPr>
        <w:pStyle w:val="ListParagraph"/>
        <w:numPr>
          <w:ilvl w:val="0"/>
          <w:numId w:val="5"/>
        </w:numPr>
        <w:tabs>
          <w:tab w:val="left" w:pos="1800"/>
        </w:tabs>
        <w:ind w:left="1080" w:firstLine="0"/>
        <w:rPr>
          <w:rFonts w:ascii="KievitPro-Regular" w:hAnsi="KievitPro-Regular" w:hint="eastAsia"/>
        </w:rPr>
      </w:pPr>
      <w:r>
        <w:rPr>
          <w:rFonts w:ascii="KievitPro-Regular" w:hAnsi="KievitPro-Regular"/>
          <w:b/>
        </w:rPr>
        <w:t>All OSAA events, following all OSAA rules</w:t>
      </w:r>
    </w:p>
    <w:p w14:paraId="077B0F29" w14:textId="77777777" w:rsidR="0092307A" w:rsidRDefault="00B137CB">
      <w:pPr>
        <w:pStyle w:val="ListParagraph"/>
        <w:numPr>
          <w:ilvl w:val="0"/>
          <w:numId w:val="3"/>
        </w:numPr>
        <w:tabs>
          <w:tab w:val="left" w:pos="1800"/>
        </w:tabs>
        <w:ind w:left="1080" w:firstLine="0"/>
        <w:rPr>
          <w:rFonts w:ascii="KievitPro-Regular" w:hAnsi="KievitPro-Regular" w:hint="eastAsia"/>
        </w:rPr>
      </w:pPr>
      <w:r>
        <w:rPr>
          <w:rFonts w:ascii="KievitPro-Regular" w:hAnsi="KievitPro-Regular"/>
          <w:b/>
        </w:rPr>
        <w:t>Two-day schedule</w:t>
      </w:r>
    </w:p>
    <w:p w14:paraId="17015DF5" w14:textId="77777777" w:rsidR="0092307A" w:rsidRDefault="00B137CB">
      <w:pPr>
        <w:pStyle w:val="ListParagraph"/>
        <w:numPr>
          <w:ilvl w:val="0"/>
          <w:numId w:val="3"/>
        </w:numPr>
        <w:tabs>
          <w:tab w:val="left" w:pos="1800"/>
        </w:tabs>
        <w:ind w:left="1080" w:firstLine="0"/>
        <w:rPr>
          <w:rFonts w:ascii="KievitPro-Regular" w:hAnsi="KievitPro-Regular" w:hint="eastAsia"/>
        </w:rPr>
      </w:pPr>
      <w:r>
        <w:rPr>
          <w:rFonts w:ascii="KievitPro-Regular" w:hAnsi="KievitPro-Regular"/>
          <w:b/>
        </w:rPr>
        <w:t>Fully catered coaches’ meeting</w:t>
      </w:r>
    </w:p>
    <w:p w14:paraId="2A7E2D1D" w14:textId="77777777" w:rsidR="0092307A" w:rsidRDefault="0092307A">
      <w:pPr>
        <w:pStyle w:val="Standard"/>
        <w:tabs>
          <w:tab w:val="left" w:pos="720"/>
        </w:tabs>
        <w:rPr>
          <w:rFonts w:ascii="KievitPro-Regular" w:hAnsi="KievitPro-Regular" w:hint="eastAsia"/>
          <w:b/>
        </w:rPr>
      </w:pPr>
    </w:p>
    <w:p w14:paraId="45957259" w14:textId="09D01439" w:rsidR="0092307A" w:rsidRDefault="00B137CB">
      <w:pPr>
        <w:pStyle w:val="Standard"/>
      </w:pPr>
      <w:r>
        <w:rPr>
          <w:rFonts w:ascii="KievitPro-Regular" w:hAnsi="KievitPro-Regular"/>
        </w:rPr>
        <w:t xml:space="preserve">For the most recent schedule and updated information visit the </w:t>
      </w:r>
      <w:hyperlink r:id="rId8" w:history="1">
        <w:r>
          <w:rPr>
            <w:rFonts w:ascii="KievitPro-Regular" w:hAnsi="KievitPro-Regular"/>
          </w:rPr>
          <w:t>tournament website</w:t>
        </w:r>
      </w:hyperlink>
      <w:r>
        <w:rPr>
          <w:rFonts w:ascii="KievitPro-Regular" w:hAnsi="KievitPro-Regular"/>
        </w:rPr>
        <w:t xml:space="preserve">: </w:t>
      </w:r>
      <w:hyperlink r:id="rId9" w:history="1">
        <w:r w:rsidRPr="001E49B3">
          <w:rPr>
            <w:rStyle w:val="Hyperlink"/>
            <w:rFonts w:ascii="KievitPro-Regular" w:hAnsi="KievitPro-Regular"/>
          </w:rPr>
          <w:t>http://forensics.uoregon.edu/clark2017/</w:t>
        </w:r>
      </w:hyperlink>
      <w:r>
        <w:rPr>
          <w:rFonts w:ascii="KievitPro-Regular" w:hAnsi="KievitPro-Regular"/>
        </w:rPr>
        <w:t>. Expect updates there as well as at the Tabroom.com registration site.</w:t>
      </w:r>
    </w:p>
    <w:p w14:paraId="11509EBF" w14:textId="77777777" w:rsidR="0092307A" w:rsidRDefault="0092307A">
      <w:pPr>
        <w:pStyle w:val="Standard"/>
        <w:rPr>
          <w:rFonts w:ascii="KievitPro-Regular" w:hAnsi="KievitPro-Regular" w:hint="eastAsia"/>
        </w:rPr>
      </w:pPr>
    </w:p>
    <w:p w14:paraId="5CE6B3C4" w14:textId="77777777" w:rsidR="0092307A" w:rsidRDefault="00B137CB">
      <w:pPr>
        <w:pStyle w:val="Standard"/>
      </w:pPr>
      <w:r>
        <w:rPr>
          <w:rFonts w:ascii="KievitPro-Regular" w:hAnsi="KievitPro-Regular"/>
        </w:rPr>
        <w:t xml:space="preserve">Students attending the Clark Invitational should return for our summer institute, the </w:t>
      </w:r>
      <w:hyperlink r:id="rId10" w:history="1">
        <w:r>
          <w:rPr>
            <w:rFonts w:ascii="KievitPro-Regular" w:hAnsi="KievitPro-Regular"/>
          </w:rPr>
          <w:t>Oregon Global Debate Institute</w:t>
        </w:r>
      </w:hyperlink>
      <w:r>
        <w:rPr>
          <w:rFonts w:ascii="KievitPro-Regular" w:hAnsi="KievitPro-Regular"/>
        </w:rPr>
        <w:t xml:space="preserve"> from July 22-August 5, 2017. This year we are excited to add two new instructional tracks for Model UN and for mock trial.</w:t>
      </w:r>
    </w:p>
    <w:p w14:paraId="198B50C1" w14:textId="77777777" w:rsidR="0092307A" w:rsidRDefault="0092307A">
      <w:pPr>
        <w:pStyle w:val="Standard"/>
        <w:rPr>
          <w:rFonts w:ascii="KievitPro-Regular" w:hAnsi="KievitPro-Regular" w:hint="eastAsia"/>
        </w:rPr>
      </w:pPr>
    </w:p>
    <w:p w14:paraId="10A5BAD5" w14:textId="77777777" w:rsidR="0092307A" w:rsidRDefault="00B137CB">
      <w:pPr>
        <w:pStyle w:val="Standard"/>
        <w:rPr>
          <w:rFonts w:ascii="KievitPro-Regular" w:hAnsi="KievitPro-Regular" w:hint="eastAsia"/>
        </w:rPr>
      </w:pPr>
      <w:r>
        <w:rPr>
          <w:rFonts w:ascii="KievitPro-Regular" w:hAnsi="KievitPro-Regular"/>
        </w:rPr>
        <w:t>Please join us for the 2017 Robert D. Clark Invitational.</w:t>
      </w:r>
    </w:p>
    <w:p w14:paraId="40FD3221" w14:textId="77777777" w:rsidR="0092307A" w:rsidRDefault="00B137CB">
      <w:pPr>
        <w:pStyle w:val="Standard"/>
        <w:rPr>
          <w:rFonts w:ascii="KievitPro-Regular" w:hAnsi="KievitPro-Regular" w:hint="eastAsia"/>
        </w:rPr>
      </w:pPr>
      <w:r>
        <w:rPr>
          <w:rFonts w:ascii="KievitPro-Regular" w:hAnsi="KievitPro-Regular"/>
        </w:rPr>
        <w:tab/>
      </w:r>
    </w:p>
    <w:p w14:paraId="4C78F108" w14:textId="77777777" w:rsidR="0092307A" w:rsidRDefault="0092307A">
      <w:pPr>
        <w:pStyle w:val="Standard"/>
        <w:rPr>
          <w:rFonts w:ascii="KievitPro-Regular" w:hAnsi="KievitPro-Regular" w:hint="eastAsia"/>
        </w:rPr>
      </w:pPr>
    </w:p>
    <w:p w14:paraId="56C39FF7" w14:textId="77777777" w:rsidR="0092307A" w:rsidRDefault="0092307A">
      <w:pPr>
        <w:pStyle w:val="Standard"/>
        <w:rPr>
          <w:rFonts w:ascii="KievitPro-Regular" w:hAnsi="KievitPro-Regular" w:hint="eastAsia"/>
        </w:rPr>
      </w:pPr>
    </w:p>
    <w:p w14:paraId="29DC9B54" w14:textId="77777777" w:rsidR="0092307A" w:rsidRDefault="00B137CB">
      <w:pPr>
        <w:pStyle w:val="Standard"/>
        <w:ind w:firstLine="720"/>
        <w:rPr>
          <w:rFonts w:ascii="KievitPro-Regular" w:hAnsi="KievitPro-Regular" w:hint="eastAsia"/>
        </w:rPr>
      </w:pPr>
      <w:r>
        <w:rPr>
          <w:rFonts w:ascii="KievitPro-Regular" w:hAnsi="KievitPro-Regular"/>
        </w:rPr>
        <w:t>Dr. Trond Jacobsen</w:t>
      </w:r>
      <w:r>
        <w:rPr>
          <w:rFonts w:ascii="KievitPro-Regular" w:hAnsi="KievitPro-Regular"/>
        </w:rPr>
        <w:tab/>
        <w:t xml:space="preserve">  </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p>
    <w:p w14:paraId="0F3F9BC4" w14:textId="77777777" w:rsidR="0092307A" w:rsidRDefault="00B137CB">
      <w:pPr>
        <w:pStyle w:val="Standard"/>
        <w:ind w:firstLine="720"/>
        <w:rPr>
          <w:rFonts w:ascii="KievitPro-Regular" w:hAnsi="KievitPro-Regular" w:hint="eastAsia"/>
        </w:rPr>
      </w:pPr>
      <w:r>
        <w:rPr>
          <w:rFonts w:ascii="KievitPro-Regular" w:hAnsi="KievitPro-Regular"/>
        </w:rPr>
        <w:t>Tournament Director</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p>
    <w:p w14:paraId="1647752A" w14:textId="77777777" w:rsidR="0092307A" w:rsidRDefault="00B137CB">
      <w:pPr>
        <w:pStyle w:val="Standard"/>
        <w:ind w:firstLine="720"/>
        <w:rPr>
          <w:rFonts w:ascii="KievitPro-Regular" w:hAnsi="KievitPro-Regular" w:hint="eastAsia"/>
        </w:rPr>
      </w:pPr>
      <w:r>
        <w:rPr>
          <w:rFonts w:ascii="KievitPro-Regular" w:hAnsi="KievitPro-Regular"/>
        </w:rPr>
        <w:t>Director of Forensics</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p>
    <w:p w14:paraId="4E668042" w14:textId="77777777" w:rsidR="0092307A" w:rsidRDefault="00B137CB">
      <w:pPr>
        <w:pStyle w:val="Standard"/>
        <w:ind w:firstLine="720"/>
        <w:rPr>
          <w:rFonts w:ascii="KievitPro-Regular" w:hAnsi="KievitPro-Regular" w:hint="eastAsia"/>
        </w:rPr>
      </w:pPr>
      <w:r>
        <w:rPr>
          <w:rFonts w:ascii="KievitPro-Regular" w:hAnsi="KievitPro-Regular"/>
        </w:rPr>
        <w:t>University of Oregon</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p>
    <w:p w14:paraId="4D534010" w14:textId="77777777" w:rsidR="0092307A" w:rsidRDefault="00B137CB">
      <w:pPr>
        <w:pStyle w:val="Standard"/>
        <w:ind w:firstLine="720"/>
        <w:rPr>
          <w:rFonts w:ascii="KievitPro-Regular" w:hAnsi="KievitPro-Regular" w:hint="eastAsia"/>
        </w:rPr>
      </w:pPr>
      <w:r>
        <w:rPr>
          <w:rFonts w:ascii="KievitPro-Regular" w:hAnsi="KievitPro-Regular"/>
        </w:rPr>
        <w:t>trond@uoregon.edu</w:t>
      </w:r>
    </w:p>
    <w:p w14:paraId="0DCD88B9" w14:textId="77777777" w:rsidR="0092307A" w:rsidRDefault="0092307A">
      <w:pPr>
        <w:pStyle w:val="Header"/>
        <w:rPr>
          <w:rFonts w:ascii="KievitPro-Regular" w:hAnsi="KievitPro-Regular" w:hint="eastAsia"/>
        </w:rPr>
        <w:sectPr w:rsidR="0092307A">
          <w:headerReference w:type="default" r:id="rId11"/>
          <w:pgSz w:w="12240" w:h="15840"/>
          <w:pgMar w:top="864" w:right="864" w:bottom="864" w:left="864" w:header="720" w:footer="720" w:gutter="0"/>
          <w:cols w:space="720"/>
        </w:sectPr>
      </w:pPr>
    </w:p>
    <w:p w14:paraId="2102CBB2" w14:textId="77777777" w:rsidR="0092307A" w:rsidRDefault="00B137CB">
      <w:pPr>
        <w:pStyle w:val="Heading1"/>
        <w:spacing w:before="0"/>
        <w:rPr>
          <w:rFonts w:ascii="KievitPro-Regular" w:hAnsi="KievitPro-Regular" w:hint="eastAsia"/>
        </w:rPr>
      </w:pPr>
      <w:r>
        <w:rPr>
          <w:rFonts w:ascii="KievitPro-Regular" w:hAnsi="KievitPro-Regular"/>
        </w:rPr>
        <w:lastRenderedPageBreak/>
        <w:t>Events</w:t>
      </w:r>
    </w:p>
    <w:p w14:paraId="034D1EC5" w14:textId="77777777" w:rsidR="0092307A" w:rsidRDefault="0092307A">
      <w:pPr>
        <w:pStyle w:val="Standard"/>
        <w:rPr>
          <w:rFonts w:ascii="KievitPro-Regular" w:hAnsi="KievitPro-Regular" w:hint="eastAsia"/>
        </w:rPr>
      </w:pPr>
    </w:p>
    <w:p w14:paraId="40A21A66" w14:textId="77777777" w:rsidR="0092307A" w:rsidRDefault="00B137CB">
      <w:pPr>
        <w:pStyle w:val="Standard"/>
      </w:pPr>
      <w:r>
        <w:rPr>
          <w:rFonts w:ascii="KievitPro-Regular" w:hAnsi="KievitPro-Regular"/>
        </w:rPr>
        <w:t xml:space="preserve">We use </w:t>
      </w:r>
      <w:hyperlink r:id="rId12" w:history="1">
        <w:r>
          <w:rPr>
            <w:rFonts w:ascii="KievitPro-Regular" w:hAnsi="KievitPro-Regular"/>
          </w:rPr>
          <w:t>OSAA rules</w:t>
        </w:r>
      </w:hyperlink>
      <w:r>
        <w:rPr>
          <w:rFonts w:ascii="KievitPro-Regular" w:hAnsi="KievitPro-Regular"/>
        </w:rPr>
        <w:t xml:space="preserve"> on technology, coaching, announcement, and all other format questions, as interpreted by the Director of Forensics, whose decisions are final and cannot be appealed.</w:t>
      </w:r>
    </w:p>
    <w:p w14:paraId="25DB82B1" w14:textId="77777777" w:rsidR="0092307A" w:rsidRDefault="00B137CB">
      <w:pPr>
        <w:pStyle w:val="Heading3"/>
        <w:rPr>
          <w:rFonts w:ascii="KievitPro-Regular" w:hAnsi="KievitPro-Regular" w:hint="eastAsia"/>
        </w:rPr>
      </w:pPr>
      <w:r>
        <w:rPr>
          <w:rFonts w:ascii="KievitPro-Regular" w:hAnsi="KievitPro-Regular"/>
        </w:rPr>
        <w:t>– Debate</w:t>
      </w:r>
    </w:p>
    <w:p w14:paraId="71317D4A" w14:textId="21B2E40A" w:rsidR="0092307A" w:rsidRDefault="00B137CB">
      <w:pPr>
        <w:pStyle w:val="Standard"/>
        <w:rPr>
          <w:rFonts w:ascii="KievitPro-Regular" w:hAnsi="KievitPro-Regular" w:hint="eastAsia"/>
        </w:rPr>
      </w:pPr>
      <w:r>
        <w:rPr>
          <w:rFonts w:ascii="KievitPro-Regular" w:hAnsi="KievitPro-Regular"/>
          <w:b/>
          <w:i/>
        </w:rPr>
        <w:t>CX us</w:t>
      </w:r>
      <w:r w:rsidR="00124B3B">
        <w:rPr>
          <w:rFonts w:ascii="KievitPro-Regular" w:hAnsi="KievitPro-Regular"/>
          <w:b/>
          <w:i/>
        </w:rPr>
        <w:t>es the 201</w:t>
      </w:r>
      <w:r w:rsidR="002E6E7A">
        <w:rPr>
          <w:rFonts w:ascii="KievitPro-Regular" w:hAnsi="KievitPro-Regular"/>
          <w:b/>
          <w:i/>
        </w:rPr>
        <w:t>6</w:t>
      </w:r>
      <w:r w:rsidR="00124B3B">
        <w:rPr>
          <w:rFonts w:ascii="KievitPro-Regular" w:hAnsi="KievitPro-Regular"/>
          <w:b/>
          <w:i/>
        </w:rPr>
        <w:t>-2017</w:t>
      </w:r>
      <w:r>
        <w:rPr>
          <w:rFonts w:ascii="KievitPro-Regular" w:hAnsi="KievitPro-Regular"/>
          <w:b/>
          <w:i/>
        </w:rPr>
        <w:t xml:space="preserve"> topic:</w:t>
      </w:r>
    </w:p>
    <w:p w14:paraId="12A07A8B" w14:textId="77777777" w:rsidR="0092307A" w:rsidRDefault="00B137CB">
      <w:pPr>
        <w:pStyle w:val="Standard"/>
        <w:rPr>
          <w:rFonts w:ascii="KievitPro-Regular" w:hAnsi="KievitPro-Regular" w:hint="eastAsia"/>
          <w:b/>
          <w:i/>
        </w:rPr>
      </w:pPr>
      <w:r>
        <w:rPr>
          <w:rStyle w:val="StrongEmphasis"/>
          <w:rFonts w:ascii="KievitPro-Italic" w:hAnsi="KievitPro-Italic" w:cs="Helvetica"/>
          <w:color w:val="5F5B61"/>
          <w:sz w:val="21"/>
        </w:rPr>
        <w:t>Resolved: The United States federal government should substantially increase its economic and/or diplomatic engagement with the People’s Republic of China.</w:t>
      </w:r>
    </w:p>
    <w:p w14:paraId="3189E74F" w14:textId="77777777" w:rsidR="0092307A" w:rsidRDefault="0092307A">
      <w:pPr>
        <w:pStyle w:val="Standard"/>
        <w:rPr>
          <w:rFonts w:ascii="KievitPro-Regular" w:hAnsi="KievitPro-Regular" w:hint="eastAsia"/>
          <w:b/>
          <w:i/>
        </w:rPr>
      </w:pPr>
    </w:p>
    <w:p w14:paraId="127BA01D" w14:textId="77777777" w:rsidR="0092307A" w:rsidRDefault="00B137CB">
      <w:pPr>
        <w:pStyle w:val="Standard"/>
        <w:rPr>
          <w:rFonts w:ascii="KievitPro-Regular" w:hAnsi="KievitPro-Regular" w:hint="eastAsia"/>
        </w:rPr>
      </w:pPr>
      <w:r>
        <w:rPr>
          <w:rFonts w:ascii="KievitPro-Regular" w:hAnsi="KievitPro-Regular"/>
          <w:b/>
          <w:i/>
        </w:rPr>
        <w:t xml:space="preserve">Parliamentary </w:t>
      </w:r>
      <w:r>
        <w:rPr>
          <w:rFonts w:ascii="KievitPro-Regular" w:hAnsi="KievitPro-Regular"/>
        </w:rPr>
        <w:t>topics are written by Oregon Forensics and divisions are collapsed as needed.</w:t>
      </w:r>
    </w:p>
    <w:p w14:paraId="2BBA26EB" w14:textId="77777777" w:rsidR="0092307A" w:rsidRDefault="00B137CB">
      <w:pPr>
        <w:pStyle w:val="Standard"/>
        <w:rPr>
          <w:rFonts w:ascii="KievitPro-Regular" w:hAnsi="KievitPro-Regular" w:hint="eastAsia"/>
        </w:rPr>
      </w:pPr>
      <w:r>
        <w:rPr>
          <w:rFonts w:ascii="KievitPro-Regular" w:hAnsi="KievitPro-Regular"/>
          <w:b/>
          <w:i/>
        </w:rPr>
        <w:t xml:space="preserve">Public Forum </w:t>
      </w:r>
      <w:r>
        <w:rPr>
          <w:rFonts w:ascii="KievitPro-Regular" w:hAnsi="KievitPro-Regular"/>
          <w:i/>
        </w:rPr>
        <w:t>uses the</w:t>
      </w:r>
      <w:r>
        <w:rPr>
          <w:rFonts w:ascii="KievitPro-Regular" w:hAnsi="KievitPro-Regular"/>
          <w:b/>
          <w:i/>
        </w:rPr>
        <w:t xml:space="preserve"> March topic.</w:t>
      </w:r>
    </w:p>
    <w:p w14:paraId="1F73C98F" w14:textId="77777777" w:rsidR="0092307A" w:rsidRDefault="00B137CB">
      <w:pPr>
        <w:pStyle w:val="Standard"/>
        <w:rPr>
          <w:rFonts w:ascii="KievitPro-Regular" w:hAnsi="KievitPro-Regular" w:hint="eastAsia"/>
        </w:rPr>
      </w:pPr>
      <w:r>
        <w:rPr>
          <w:rFonts w:ascii="KievitPro-Regular" w:hAnsi="KievitPro-Regular"/>
          <w:b/>
          <w:i/>
        </w:rPr>
        <w:t>Lincoln-Douglas</w:t>
      </w:r>
      <w:r>
        <w:rPr>
          <w:rFonts w:ascii="KievitPro-Regular" w:hAnsi="KievitPro-Regular"/>
          <w:i/>
        </w:rPr>
        <w:t xml:space="preserve"> uses the </w:t>
      </w:r>
      <w:r>
        <w:rPr>
          <w:rFonts w:ascii="KievitPro-Regular" w:hAnsi="KievitPro-Regular"/>
          <w:b/>
          <w:i/>
        </w:rPr>
        <w:t xml:space="preserve">March/April </w:t>
      </w:r>
      <w:r>
        <w:rPr>
          <w:rFonts w:ascii="KievitPro-Regular" w:hAnsi="KievitPro-Regular"/>
          <w:i/>
        </w:rPr>
        <w:t>topic.</w:t>
      </w:r>
    </w:p>
    <w:p w14:paraId="380831AA" w14:textId="77777777" w:rsidR="0092307A" w:rsidRDefault="00B137CB">
      <w:pPr>
        <w:pStyle w:val="Heading3"/>
        <w:rPr>
          <w:rFonts w:ascii="KievitPro-Regular" w:hAnsi="KievitPro-Regular" w:hint="eastAsia"/>
        </w:rPr>
      </w:pPr>
      <w:r>
        <w:rPr>
          <w:rFonts w:ascii="KievitPro-Regular" w:hAnsi="KievitPro-Regular"/>
        </w:rPr>
        <w:t>– Individual Events</w:t>
      </w:r>
    </w:p>
    <w:p w14:paraId="2D6621DF" w14:textId="63F83526" w:rsidR="0092307A" w:rsidRDefault="00B137CB">
      <w:pPr>
        <w:pStyle w:val="Standard"/>
        <w:rPr>
          <w:rFonts w:ascii="KievitPro-Regular" w:hAnsi="KievitPro-Regular" w:hint="eastAsia"/>
        </w:rPr>
      </w:pPr>
      <w:r>
        <w:rPr>
          <w:rFonts w:ascii="KievitPro-Regular" w:hAnsi="KievitPro-Regular"/>
        </w:rPr>
        <w:t>We offer junior and senior divisions in all events with sufficient entries. Top 3 finishers in the junior division are recognized separately if divisions are collapsed.</w:t>
      </w:r>
    </w:p>
    <w:p w14:paraId="422E3D0E" w14:textId="77777777" w:rsidR="0092307A" w:rsidRDefault="0092307A">
      <w:pPr>
        <w:pStyle w:val="Standard"/>
        <w:rPr>
          <w:rFonts w:ascii="KievitPro-Regular" w:hAnsi="KievitPro-Regular" w:hint="eastAsia"/>
        </w:rPr>
      </w:pPr>
    </w:p>
    <w:tbl>
      <w:tblPr>
        <w:tblW w:w="6318" w:type="dxa"/>
        <w:jc w:val="center"/>
        <w:tblLayout w:type="fixed"/>
        <w:tblCellMar>
          <w:left w:w="10" w:type="dxa"/>
          <w:right w:w="10" w:type="dxa"/>
        </w:tblCellMar>
        <w:tblLook w:val="0000" w:firstRow="0" w:lastRow="0" w:firstColumn="0" w:lastColumn="0" w:noHBand="0" w:noVBand="0"/>
      </w:tblPr>
      <w:tblGrid>
        <w:gridCol w:w="3160"/>
        <w:gridCol w:w="3158"/>
      </w:tblGrid>
      <w:tr w:rsidR="0092307A" w14:paraId="7020C7E1" w14:textId="77777777">
        <w:trPr>
          <w:trHeight w:val="432"/>
          <w:jc w:val="center"/>
        </w:trPr>
        <w:tc>
          <w:tcPr>
            <w:tcW w:w="3159" w:type="dxa"/>
            <w:tcMar>
              <w:top w:w="0" w:type="dxa"/>
              <w:left w:w="108" w:type="dxa"/>
              <w:bottom w:w="0" w:type="dxa"/>
              <w:right w:w="108" w:type="dxa"/>
            </w:tcMar>
            <w:vAlign w:val="center"/>
          </w:tcPr>
          <w:p w14:paraId="02E92226" w14:textId="77777777" w:rsidR="0092307A" w:rsidRDefault="00B137CB">
            <w:pPr>
              <w:pStyle w:val="Standard"/>
              <w:rPr>
                <w:rFonts w:ascii="KievitPro-Regular" w:hAnsi="KievitPro-Regular" w:hint="eastAsia"/>
              </w:rPr>
            </w:pPr>
            <w:r>
              <w:rPr>
                <w:rFonts w:ascii="KievitPro-Regular" w:hAnsi="KievitPro-Regular"/>
                <w:b/>
                <w:u w:val="single"/>
              </w:rPr>
              <w:t>PATTERN A</w:t>
            </w:r>
          </w:p>
        </w:tc>
        <w:tc>
          <w:tcPr>
            <w:tcW w:w="3158" w:type="dxa"/>
            <w:tcMar>
              <w:top w:w="0" w:type="dxa"/>
              <w:left w:w="108" w:type="dxa"/>
              <w:bottom w:w="0" w:type="dxa"/>
              <w:right w:w="108" w:type="dxa"/>
            </w:tcMar>
            <w:vAlign w:val="center"/>
          </w:tcPr>
          <w:p w14:paraId="44CFBA09" w14:textId="77777777" w:rsidR="0092307A" w:rsidRDefault="00B137CB">
            <w:pPr>
              <w:pStyle w:val="Standard"/>
              <w:rPr>
                <w:rFonts w:ascii="KievitPro-Regular" w:hAnsi="KievitPro-Regular" w:hint="eastAsia"/>
              </w:rPr>
            </w:pPr>
            <w:r>
              <w:rPr>
                <w:rFonts w:ascii="KievitPro-Regular" w:hAnsi="KievitPro-Regular"/>
                <w:b/>
                <w:u w:val="single"/>
              </w:rPr>
              <w:t>PATTERN B</w:t>
            </w:r>
          </w:p>
        </w:tc>
      </w:tr>
      <w:tr w:rsidR="0092307A" w14:paraId="1F6148D4" w14:textId="77777777">
        <w:trPr>
          <w:trHeight w:val="288"/>
          <w:jc w:val="center"/>
        </w:trPr>
        <w:tc>
          <w:tcPr>
            <w:tcW w:w="3159" w:type="dxa"/>
            <w:tcMar>
              <w:top w:w="0" w:type="dxa"/>
              <w:left w:w="108" w:type="dxa"/>
              <w:bottom w:w="0" w:type="dxa"/>
              <w:right w:w="108" w:type="dxa"/>
            </w:tcMar>
            <w:vAlign w:val="center"/>
          </w:tcPr>
          <w:p w14:paraId="34A10710" w14:textId="77777777" w:rsidR="0092307A" w:rsidRDefault="00B137CB">
            <w:pPr>
              <w:pStyle w:val="Standard"/>
              <w:rPr>
                <w:rFonts w:ascii="KievitPro-Regular" w:hAnsi="KievitPro-Regular" w:hint="eastAsia"/>
              </w:rPr>
            </w:pPr>
            <w:r>
              <w:rPr>
                <w:rFonts w:ascii="KievitPro-Regular" w:hAnsi="KievitPro-Regular"/>
              </w:rPr>
              <w:t>Extemporaneous</w:t>
            </w:r>
          </w:p>
        </w:tc>
        <w:tc>
          <w:tcPr>
            <w:tcW w:w="3158" w:type="dxa"/>
            <w:tcMar>
              <w:top w:w="0" w:type="dxa"/>
              <w:left w:w="108" w:type="dxa"/>
              <w:bottom w:w="0" w:type="dxa"/>
              <w:right w:w="108" w:type="dxa"/>
            </w:tcMar>
            <w:vAlign w:val="center"/>
          </w:tcPr>
          <w:p w14:paraId="2098C243" w14:textId="77777777" w:rsidR="0092307A" w:rsidRDefault="00B137CB">
            <w:pPr>
              <w:pStyle w:val="Standard"/>
              <w:rPr>
                <w:rFonts w:ascii="KievitPro-Regular" w:hAnsi="KievitPro-Regular" w:hint="eastAsia"/>
              </w:rPr>
            </w:pPr>
            <w:r>
              <w:rPr>
                <w:rFonts w:ascii="KievitPro-Regular" w:hAnsi="KievitPro-Regular"/>
              </w:rPr>
              <w:t>Impromptu</w:t>
            </w:r>
          </w:p>
        </w:tc>
      </w:tr>
      <w:tr w:rsidR="0092307A" w14:paraId="209CB8B6" w14:textId="77777777">
        <w:trPr>
          <w:trHeight w:val="288"/>
          <w:jc w:val="center"/>
        </w:trPr>
        <w:tc>
          <w:tcPr>
            <w:tcW w:w="3159" w:type="dxa"/>
            <w:tcMar>
              <w:top w:w="0" w:type="dxa"/>
              <w:left w:w="108" w:type="dxa"/>
              <w:bottom w:w="0" w:type="dxa"/>
              <w:right w:w="108" w:type="dxa"/>
            </w:tcMar>
            <w:vAlign w:val="center"/>
          </w:tcPr>
          <w:p w14:paraId="7233A13D" w14:textId="77777777" w:rsidR="0092307A" w:rsidRDefault="00B137CB">
            <w:pPr>
              <w:pStyle w:val="Standard"/>
              <w:rPr>
                <w:rFonts w:ascii="KievitPro-Regular" w:hAnsi="KievitPro-Regular" w:hint="eastAsia"/>
              </w:rPr>
            </w:pPr>
            <w:r>
              <w:rPr>
                <w:rFonts w:ascii="KievitPro-Regular" w:hAnsi="KievitPro-Regular"/>
              </w:rPr>
              <w:t>Duo Interpretation</w:t>
            </w:r>
          </w:p>
        </w:tc>
        <w:tc>
          <w:tcPr>
            <w:tcW w:w="3158" w:type="dxa"/>
            <w:tcMar>
              <w:top w:w="0" w:type="dxa"/>
              <w:left w:w="108" w:type="dxa"/>
              <w:bottom w:w="0" w:type="dxa"/>
              <w:right w:w="108" w:type="dxa"/>
            </w:tcMar>
            <w:vAlign w:val="center"/>
          </w:tcPr>
          <w:p w14:paraId="41BD9227" w14:textId="77777777" w:rsidR="0092307A" w:rsidRDefault="00B137CB">
            <w:pPr>
              <w:pStyle w:val="Standard"/>
              <w:rPr>
                <w:rFonts w:ascii="KievitPro-Regular" w:hAnsi="KievitPro-Regular" w:hint="eastAsia"/>
              </w:rPr>
            </w:pPr>
            <w:r>
              <w:rPr>
                <w:rFonts w:ascii="KievitPro-Regular" w:hAnsi="KievitPro-Regular"/>
              </w:rPr>
              <w:t>Humorous Interpretation</w:t>
            </w:r>
          </w:p>
        </w:tc>
      </w:tr>
      <w:tr w:rsidR="0092307A" w14:paraId="68A6AEB7" w14:textId="77777777">
        <w:trPr>
          <w:trHeight w:val="288"/>
          <w:jc w:val="center"/>
        </w:trPr>
        <w:tc>
          <w:tcPr>
            <w:tcW w:w="3159" w:type="dxa"/>
            <w:tcMar>
              <w:top w:w="0" w:type="dxa"/>
              <w:left w:w="108" w:type="dxa"/>
              <w:bottom w:w="0" w:type="dxa"/>
              <w:right w:w="108" w:type="dxa"/>
            </w:tcMar>
            <w:vAlign w:val="center"/>
          </w:tcPr>
          <w:p w14:paraId="3766F017" w14:textId="77777777" w:rsidR="0092307A" w:rsidRDefault="00B137CB">
            <w:pPr>
              <w:pStyle w:val="Standard"/>
              <w:rPr>
                <w:rFonts w:ascii="KievitPro-Regular" w:hAnsi="KievitPro-Regular" w:hint="eastAsia"/>
              </w:rPr>
            </w:pPr>
            <w:r>
              <w:rPr>
                <w:rFonts w:ascii="KievitPro-Regular" w:hAnsi="KievitPro-Regular"/>
              </w:rPr>
              <w:t>English Language Learner</w:t>
            </w:r>
          </w:p>
        </w:tc>
        <w:tc>
          <w:tcPr>
            <w:tcW w:w="3158" w:type="dxa"/>
            <w:tcMar>
              <w:top w:w="0" w:type="dxa"/>
              <w:left w:w="108" w:type="dxa"/>
              <w:bottom w:w="0" w:type="dxa"/>
              <w:right w:w="108" w:type="dxa"/>
            </w:tcMar>
            <w:vAlign w:val="center"/>
          </w:tcPr>
          <w:p w14:paraId="03157142" w14:textId="77777777" w:rsidR="0092307A" w:rsidRDefault="00B137CB">
            <w:pPr>
              <w:pStyle w:val="Standard"/>
              <w:rPr>
                <w:rFonts w:ascii="KievitPro-Regular" w:hAnsi="KievitPro-Regular" w:hint="eastAsia"/>
              </w:rPr>
            </w:pPr>
            <w:r>
              <w:rPr>
                <w:rFonts w:ascii="KievitPro-Regular" w:hAnsi="KievitPro-Regular"/>
              </w:rPr>
              <w:t>Serious Interpretation</w:t>
            </w:r>
          </w:p>
        </w:tc>
      </w:tr>
      <w:tr w:rsidR="0092307A" w14:paraId="54CE75F1" w14:textId="77777777">
        <w:trPr>
          <w:trHeight w:val="288"/>
          <w:jc w:val="center"/>
        </w:trPr>
        <w:tc>
          <w:tcPr>
            <w:tcW w:w="3159" w:type="dxa"/>
            <w:tcMar>
              <w:top w:w="0" w:type="dxa"/>
              <w:left w:w="108" w:type="dxa"/>
              <w:bottom w:w="0" w:type="dxa"/>
              <w:right w:w="108" w:type="dxa"/>
            </w:tcMar>
            <w:vAlign w:val="center"/>
          </w:tcPr>
          <w:p w14:paraId="5D899618" w14:textId="77777777" w:rsidR="0092307A" w:rsidRDefault="00B137CB">
            <w:pPr>
              <w:pStyle w:val="Standard"/>
              <w:rPr>
                <w:rFonts w:ascii="KievitPro-Regular" w:hAnsi="KievitPro-Regular" w:hint="eastAsia"/>
              </w:rPr>
            </w:pPr>
            <w:r>
              <w:rPr>
                <w:rFonts w:ascii="KievitPro-Regular" w:hAnsi="KievitPro-Regular"/>
              </w:rPr>
              <w:t>Oratory</w:t>
            </w:r>
          </w:p>
        </w:tc>
        <w:tc>
          <w:tcPr>
            <w:tcW w:w="3158" w:type="dxa"/>
            <w:tcMar>
              <w:top w:w="0" w:type="dxa"/>
              <w:left w:w="108" w:type="dxa"/>
              <w:bottom w:w="0" w:type="dxa"/>
              <w:right w:w="108" w:type="dxa"/>
            </w:tcMar>
            <w:vAlign w:val="center"/>
          </w:tcPr>
          <w:p w14:paraId="025011FB" w14:textId="77777777" w:rsidR="0092307A" w:rsidRDefault="00B137CB">
            <w:pPr>
              <w:pStyle w:val="Standard"/>
              <w:rPr>
                <w:rFonts w:ascii="KievitPro-Regular" w:hAnsi="KievitPro-Regular" w:hint="eastAsia"/>
              </w:rPr>
            </w:pPr>
            <w:r>
              <w:rPr>
                <w:rFonts w:ascii="KievitPro-Regular" w:hAnsi="KievitPro-Regular"/>
              </w:rPr>
              <w:t>Radio</w:t>
            </w:r>
          </w:p>
        </w:tc>
      </w:tr>
      <w:tr w:rsidR="0092307A" w14:paraId="7E6AEB4F" w14:textId="77777777">
        <w:trPr>
          <w:trHeight w:val="288"/>
          <w:jc w:val="center"/>
        </w:trPr>
        <w:tc>
          <w:tcPr>
            <w:tcW w:w="3159" w:type="dxa"/>
            <w:tcMar>
              <w:top w:w="0" w:type="dxa"/>
              <w:left w:w="108" w:type="dxa"/>
              <w:bottom w:w="0" w:type="dxa"/>
              <w:right w:w="108" w:type="dxa"/>
            </w:tcMar>
            <w:vAlign w:val="center"/>
          </w:tcPr>
          <w:p w14:paraId="0F8F7B64" w14:textId="77777777" w:rsidR="0092307A" w:rsidRDefault="00B137CB">
            <w:pPr>
              <w:pStyle w:val="Standard"/>
              <w:rPr>
                <w:rFonts w:ascii="KievitPro-Regular" w:hAnsi="KievitPro-Regular" w:hint="eastAsia"/>
              </w:rPr>
            </w:pPr>
            <w:r>
              <w:rPr>
                <w:rFonts w:ascii="KievitPro-Regular" w:hAnsi="KievitPro-Regular"/>
              </w:rPr>
              <w:t>Expository</w:t>
            </w:r>
          </w:p>
        </w:tc>
        <w:tc>
          <w:tcPr>
            <w:tcW w:w="3158" w:type="dxa"/>
            <w:tcMar>
              <w:top w:w="0" w:type="dxa"/>
              <w:left w:w="108" w:type="dxa"/>
              <w:bottom w:w="0" w:type="dxa"/>
              <w:right w:w="108" w:type="dxa"/>
            </w:tcMar>
            <w:vAlign w:val="center"/>
          </w:tcPr>
          <w:p w14:paraId="0E7D77D5" w14:textId="77777777" w:rsidR="0092307A" w:rsidRDefault="00B137CB">
            <w:pPr>
              <w:pStyle w:val="Standard"/>
              <w:rPr>
                <w:rFonts w:ascii="KievitPro-Regular" w:hAnsi="KievitPro-Regular" w:hint="eastAsia"/>
              </w:rPr>
            </w:pPr>
            <w:r>
              <w:rPr>
                <w:rFonts w:ascii="KievitPro-Regular" w:hAnsi="KievitPro-Regular"/>
              </w:rPr>
              <w:t>Prose</w:t>
            </w:r>
          </w:p>
        </w:tc>
      </w:tr>
      <w:tr w:rsidR="0092307A" w14:paraId="1C6F73FF" w14:textId="77777777">
        <w:trPr>
          <w:trHeight w:val="288"/>
          <w:jc w:val="center"/>
        </w:trPr>
        <w:tc>
          <w:tcPr>
            <w:tcW w:w="3159" w:type="dxa"/>
            <w:tcMar>
              <w:top w:w="0" w:type="dxa"/>
              <w:left w:w="108" w:type="dxa"/>
              <w:bottom w:w="0" w:type="dxa"/>
              <w:right w:w="108" w:type="dxa"/>
            </w:tcMar>
            <w:vAlign w:val="center"/>
          </w:tcPr>
          <w:p w14:paraId="66D23A18" w14:textId="77777777" w:rsidR="0092307A" w:rsidRDefault="00B137CB">
            <w:pPr>
              <w:pStyle w:val="Standard"/>
              <w:rPr>
                <w:rFonts w:ascii="KievitPro-Regular" w:hAnsi="KievitPro-Regular" w:hint="eastAsia"/>
              </w:rPr>
            </w:pPr>
            <w:r>
              <w:rPr>
                <w:rFonts w:ascii="KievitPro-Regular" w:hAnsi="KievitPro-Regular"/>
              </w:rPr>
              <w:t>After Dinner Speaking</w:t>
            </w:r>
          </w:p>
        </w:tc>
        <w:tc>
          <w:tcPr>
            <w:tcW w:w="3158" w:type="dxa"/>
            <w:tcMar>
              <w:top w:w="0" w:type="dxa"/>
              <w:left w:w="108" w:type="dxa"/>
              <w:bottom w:w="0" w:type="dxa"/>
              <w:right w:w="108" w:type="dxa"/>
            </w:tcMar>
            <w:vAlign w:val="center"/>
          </w:tcPr>
          <w:p w14:paraId="2A0BA96D" w14:textId="77777777" w:rsidR="0092307A" w:rsidRDefault="0092307A">
            <w:pPr>
              <w:pStyle w:val="Standard"/>
              <w:rPr>
                <w:rFonts w:ascii="KievitPro-Regular" w:hAnsi="KievitPro-Regular" w:hint="eastAsia"/>
              </w:rPr>
            </w:pPr>
          </w:p>
        </w:tc>
      </w:tr>
      <w:tr w:rsidR="0092307A" w14:paraId="148EF9FE" w14:textId="77777777">
        <w:trPr>
          <w:trHeight w:val="288"/>
          <w:jc w:val="center"/>
        </w:trPr>
        <w:tc>
          <w:tcPr>
            <w:tcW w:w="3159" w:type="dxa"/>
            <w:tcMar>
              <w:top w:w="0" w:type="dxa"/>
              <w:left w:w="108" w:type="dxa"/>
              <w:bottom w:w="0" w:type="dxa"/>
              <w:right w:w="108" w:type="dxa"/>
            </w:tcMar>
            <w:vAlign w:val="center"/>
          </w:tcPr>
          <w:p w14:paraId="7AC1B65B" w14:textId="77777777" w:rsidR="0092307A" w:rsidRDefault="00B137CB">
            <w:pPr>
              <w:pStyle w:val="Standard"/>
              <w:rPr>
                <w:rFonts w:ascii="KievitPro-Regular" w:hAnsi="KievitPro-Regular" w:hint="eastAsia"/>
              </w:rPr>
            </w:pPr>
            <w:r>
              <w:rPr>
                <w:rFonts w:ascii="KievitPro-Regular" w:hAnsi="KievitPro-Regular"/>
              </w:rPr>
              <w:t>Poetry</w:t>
            </w:r>
          </w:p>
        </w:tc>
        <w:tc>
          <w:tcPr>
            <w:tcW w:w="3158" w:type="dxa"/>
            <w:tcMar>
              <w:top w:w="0" w:type="dxa"/>
              <w:left w:w="108" w:type="dxa"/>
              <w:bottom w:w="0" w:type="dxa"/>
              <w:right w:w="108" w:type="dxa"/>
            </w:tcMar>
            <w:vAlign w:val="center"/>
          </w:tcPr>
          <w:p w14:paraId="747DAE27" w14:textId="77777777" w:rsidR="0092307A" w:rsidRDefault="0092307A">
            <w:pPr>
              <w:pStyle w:val="Standard"/>
              <w:rPr>
                <w:rFonts w:ascii="KievitPro-Regular" w:hAnsi="KievitPro-Regular" w:hint="eastAsia"/>
              </w:rPr>
            </w:pPr>
          </w:p>
        </w:tc>
      </w:tr>
    </w:tbl>
    <w:p w14:paraId="4C19476F" w14:textId="77777777" w:rsidR="0092307A" w:rsidRDefault="0092307A">
      <w:pPr>
        <w:pStyle w:val="Standard"/>
        <w:rPr>
          <w:rFonts w:ascii="KievitPro-Regular" w:hAnsi="KievitPro-Regular" w:hint="eastAsia"/>
        </w:rPr>
      </w:pPr>
    </w:p>
    <w:p w14:paraId="00D65614" w14:textId="77777777" w:rsidR="0092307A" w:rsidRDefault="00B137CB">
      <w:pPr>
        <w:pStyle w:val="ListParagraph"/>
        <w:numPr>
          <w:ilvl w:val="0"/>
          <w:numId w:val="6"/>
        </w:numPr>
        <w:rPr>
          <w:rFonts w:ascii="KievitPro-Regular" w:hAnsi="KievitPro-Regular" w:hint="eastAsia"/>
        </w:rPr>
      </w:pPr>
      <w:r>
        <w:rPr>
          <w:rFonts w:ascii="KievitPro-Regular" w:hAnsi="KievitPro-Regular"/>
        </w:rPr>
        <w:t>LD and Public Forum almost certainly will be in flights</w:t>
      </w:r>
    </w:p>
    <w:p w14:paraId="39B0EE32" w14:textId="77777777" w:rsidR="0092307A" w:rsidRDefault="00B137CB">
      <w:pPr>
        <w:pStyle w:val="ListParagraph"/>
        <w:numPr>
          <w:ilvl w:val="0"/>
          <w:numId w:val="2"/>
        </w:numPr>
        <w:rPr>
          <w:rFonts w:ascii="KievitPro-Regular" w:hAnsi="KievitPro-Regular" w:hint="eastAsia"/>
        </w:rPr>
      </w:pPr>
      <w:r>
        <w:rPr>
          <w:rFonts w:ascii="KievitPro-Regular" w:hAnsi="KievitPro-Regular"/>
        </w:rPr>
        <w:t>Potential flights in parliamentary debate with hallway preparation</w:t>
      </w:r>
    </w:p>
    <w:p w14:paraId="53AEBF18" w14:textId="77777777" w:rsidR="0092307A" w:rsidRDefault="00B137CB">
      <w:pPr>
        <w:pStyle w:val="ListParagraph"/>
        <w:numPr>
          <w:ilvl w:val="0"/>
          <w:numId w:val="2"/>
        </w:numPr>
        <w:rPr>
          <w:rFonts w:ascii="KievitPro-Regular" w:hAnsi="KievitPro-Regular" w:hint="eastAsia"/>
        </w:rPr>
      </w:pPr>
      <w:r>
        <w:rPr>
          <w:rFonts w:ascii="KievitPro-Regular" w:hAnsi="KievitPro-Regular"/>
        </w:rPr>
        <w:t xml:space="preserve">Students may enter any </w:t>
      </w:r>
      <w:r>
        <w:rPr>
          <w:rFonts w:ascii="KievitPro-Regular" w:hAnsi="KievitPro-Regular"/>
          <w:i/>
        </w:rPr>
        <w:t>single</w:t>
      </w:r>
      <w:r>
        <w:rPr>
          <w:rFonts w:ascii="KievitPro-Regular" w:hAnsi="KievitPro-Regular"/>
        </w:rPr>
        <w:t xml:space="preserve"> debate event and one IE from </w:t>
      </w:r>
      <w:r>
        <w:rPr>
          <w:rFonts w:ascii="KievitPro-Regular" w:hAnsi="KievitPro-Regular"/>
          <w:u w:val="single"/>
        </w:rPr>
        <w:t>each</w:t>
      </w:r>
      <w:r>
        <w:rPr>
          <w:rFonts w:ascii="KievitPro-Regular" w:hAnsi="KievitPro-Regular"/>
        </w:rPr>
        <w:t xml:space="preserve"> pattern  </w:t>
      </w:r>
    </w:p>
    <w:p w14:paraId="71E5D33B" w14:textId="77777777" w:rsidR="0092307A" w:rsidRDefault="00B137CB">
      <w:pPr>
        <w:pStyle w:val="ListParagraph"/>
        <w:numPr>
          <w:ilvl w:val="0"/>
          <w:numId w:val="2"/>
        </w:numPr>
        <w:rPr>
          <w:rFonts w:ascii="KievitPro-Regular" w:hAnsi="KievitPro-Regular" w:hint="eastAsia"/>
        </w:rPr>
      </w:pPr>
      <w:r>
        <w:rPr>
          <w:rFonts w:ascii="KievitPro-Regular" w:hAnsi="KievitPro-Regular"/>
        </w:rPr>
        <w:t xml:space="preserve">Extemporaneous and debate </w:t>
      </w:r>
      <w:r>
        <w:rPr>
          <w:rFonts w:ascii="KievitPro-Regular" w:hAnsi="KievitPro-Regular"/>
          <w:i/>
        </w:rPr>
        <w:t>strongly</w:t>
      </w:r>
      <w:r>
        <w:rPr>
          <w:rFonts w:ascii="KievitPro-Regular" w:hAnsi="KievitPro-Regular"/>
        </w:rPr>
        <w:t xml:space="preserve"> discouraged because rounds cannot be held up</w:t>
      </w:r>
    </w:p>
    <w:p w14:paraId="18E584A2" w14:textId="77777777" w:rsidR="0092307A" w:rsidRDefault="00B137CB">
      <w:pPr>
        <w:pStyle w:val="ListParagraph"/>
        <w:numPr>
          <w:ilvl w:val="0"/>
          <w:numId w:val="2"/>
        </w:numPr>
        <w:rPr>
          <w:rFonts w:ascii="KievitPro-Regular" w:hAnsi="KievitPro-Regular" w:hint="eastAsia"/>
        </w:rPr>
      </w:pPr>
      <w:r>
        <w:rPr>
          <w:rFonts w:ascii="KievitPro-Regular" w:hAnsi="KievitPro-Regular"/>
        </w:rPr>
        <w:t>Congress conflicts with all debate and all Pattern A events</w:t>
      </w:r>
    </w:p>
    <w:p w14:paraId="381DFA9E" w14:textId="77777777" w:rsidR="0092307A" w:rsidRDefault="00B137CB">
      <w:pPr>
        <w:pStyle w:val="ListParagraph"/>
        <w:numPr>
          <w:ilvl w:val="0"/>
          <w:numId w:val="2"/>
        </w:numPr>
        <w:rPr>
          <w:rFonts w:ascii="KievitPro-Regular" w:hAnsi="KievitPro-Regular" w:hint="eastAsia"/>
        </w:rPr>
      </w:pPr>
      <w:r>
        <w:rPr>
          <w:rFonts w:ascii="KievitPro-Regular" w:hAnsi="KievitPro-Regular"/>
        </w:rPr>
        <w:t>Students may enter Congress and one (1) Pattern B event</w:t>
      </w:r>
    </w:p>
    <w:p w14:paraId="712448FA" w14:textId="77777777" w:rsidR="0092307A" w:rsidRDefault="0092307A">
      <w:pPr>
        <w:pStyle w:val="Standard"/>
        <w:rPr>
          <w:rFonts w:ascii="KievitPro-Regular" w:hAnsi="KievitPro-Regular" w:hint="eastAsia"/>
        </w:rPr>
      </w:pPr>
    </w:p>
    <w:p w14:paraId="181086E6" w14:textId="77777777" w:rsidR="0092307A" w:rsidRDefault="00B137CB">
      <w:pPr>
        <w:pStyle w:val="Standard"/>
      </w:pPr>
      <w:r>
        <w:rPr>
          <w:rFonts w:ascii="KievitPro-Regular" w:hAnsi="KievitPro-Regular"/>
        </w:rPr>
        <w:t xml:space="preserve">All IEs follow OSAA rules and use OSAA ballots.  For event descriptions visit: </w:t>
      </w:r>
      <w:hyperlink r:id="rId13" w:history="1">
        <w:r>
          <w:rPr>
            <w:rFonts w:ascii="KievitPro-Regular" w:hAnsi="KievitPro-Regular"/>
          </w:rPr>
          <w:t>http://www.osaa.org/docs/handbooks/spehandbook.pdf</w:t>
        </w:r>
      </w:hyperlink>
    </w:p>
    <w:p w14:paraId="4D13E492" w14:textId="77777777" w:rsidR="0092307A" w:rsidRDefault="00B137CB">
      <w:pPr>
        <w:pStyle w:val="Heading3"/>
        <w:rPr>
          <w:rFonts w:ascii="KievitPro-Regular" w:hAnsi="KievitPro-Regular" w:hint="eastAsia"/>
        </w:rPr>
      </w:pPr>
      <w:r>
        <w:rPr>
          <w:rFonts w:ascii="KievitPro-Regular" w:hAnsi="KievitPro-Regular"/>
        </w:rPr>
        <w:t>– Student Congress</w:t>
      </w:r>
    </w:p>
    <w:p w14:paraId="0F3485AA" w14:textId="77777777" w:rsidR="0092307A" w:rsidRDefault="00B137CB">
      <w:pPr>
        <w:pStyle w:val="Standard"/>
        <w:rPr>
          <w:rFonts w:ascii="KievitPro-Regular" w:hAnsi="KievitPro-Regular" w:hint="eastAsia"/>
        </w:rPr>
      </w:pPr>
      <w:r>
        <w:rPr>
          <w:rFonts w:ascii="KievitPro-Regular" w:hAnsi="KievitPro-Regular"/>
        </w:rPr>
        <w:t>We use OSAA rules. There are two sessions. Awards based on entry size. Top distinctions (speaker and parliamentarian) count as IEs 1st place for sweepstakes. Other awards ranked accordingly.</w:t>
      </w:r>
    </w:p>
    <w:p w14:paraId="6CF88F51" w14:textId="77777777" w:rsidR="0092307A" w:rsidRDefault="0092307A">
      <w:pPr>
        <w:pStyle w:val="Standard"/>
        <w:rPr>
          <w:rFonts w:ascii="KievitPro-Regular" w:hAnsi="KievitPro-Regular" w:hint="eastAsia"/>
        </w:rPr>
      </w:pPr>
    </w:p>
    <w:p w14:paraId="169EF7FC" w14:textId="77777777" w:rsidR="0092307A" w:rsidRDefault="00B137CB">
      <w:pPr>
        <w:pStyle w:val="Standard"/>
      </w:pPr>
      <w:r>
        <w:rPr>
          <w:rFonts w:ascii="KievitPro-Regular" w:hAnsi="KievitPro-Regular"/>
        </w:rPr>
        <w:t xml:space="preserve">Send </w:t>
      </w:r>
      <w:r>
        <w:rPr>
          <w:rFonts w:ascii="KievitPro-Regular" w:hAnsi="KievitPro-Regular"/>
          <w:b/>
        </w:rPr>
        <w:t>Bills</w:t>
      </w:r>
      <w:r>
        <w:rPr>
          <w:rFonts w:ascii="KievitPro-Regular" w:hAnsi="KievitPro-Regular"/>
        </w:rPr>
        <w:t xml:space="preserve"> and </w:t>
      </w:r>
      <w:r>
        <w:rPr>
          <w:rFonts w:ascii="KievitPro-Regular" w:hAnsi="KievitPro-Regular"/>
          <w:b/>
        </w:rPr>
        <w:t>Resolutions</w:t>
      </w:r>
      <w:r>
        <w:rPr>
          <w:rFonts w:ascii="KievitPro-Regular" w:hAnsi="KievitPro-Regular"/>
        </w:rPr>
        <w:t xml:space="preserve"> using the form at </w:t>
      </w:r>
      <w:hyperlink r:id="rId14" w:history="1">
        <w:r>
          <w:rPr>
            <w:rFonts w:ascii="KievitPro-Regular" w:hAnsi="KievitPro-Regular"/>
          </w:rPr>
          <w:t>http://forensics.uoregon.edu/2017-student-congress/</w:t>
        </w:r>
      </w:hyperlink>
    </w:p>
    <w:p w14:paraId="6B9C4534" w14:textId="77777777" w:rsidR="0092307A" w:rsidRDefault="0092307A">
      <w:pPr>
        <w:pStyle w:val="Standard"/>
      </w:pPr>
    </w:p>
    <w:p w14:paraId="6517C0BE" w14:textId="77777777" w:rsidR="0092307A" w:rsidRDefault="00B137CB">
      <w:pPr>
        <w:pStyle w:val="Heading1"/>
        <w:pageBreakBefore/>
      </w:pPr>
      <w:r>
        <w:rPr>
          <w:rStyle w:val="Heading1Char"/>
          <w:rFonts w:ascii="KievitPro-Regular" w:hAnsi="KievitPro-Regular"/>
          <w:b/>
        </w:rPr>
        <w:lastRenderedPageBreak/>
        <w:t>Fees</w:t>
      </w:r>
      <w:r>
        <w:rPr>
          <w:rFonts w:ascii="KievitPro-Regular" w:hAnsi="KievitPro-Regular"/>
          <w:b w:val="0"/>
        </w:rPr>
        <w:t xml:space="preserve"> </w:t>
      </w:r>
      <w:r>
        <w:rPr>
          <w:rFonts w:ascii="KievitPro-Regular" w:hAnsi="KievitPro-Regular"/>
          <w:b w:val="0"/>
        </w:rPr>
        <w:tab/>
      </w:r>
      <w:r>
        <w:rPr>
          <w:rFonts w:ascii="KievitPro-Regular" w:hAnsi="KievitPro-Regular"/>
          <w:b w:val="0"/>
        </w:rPr>
        <w:tab/>
      </w:r>
    </w:p>
    <w:p w14:paraId="5B4A25BE" w14:textId="77777777" w:rsidR="0092307A" w:rsidRDefault="00B137CB">
      <w:pPr>
        <w:pStyle w:val="Standard"/>
        <w:ind w:left="720"/>
        <w:rPr>
          <w:rFonts w:ascii="KievitPro-Regular" w:hAnsi="KievitPro-Regular" w:hint="eastAsia"/>
        </w:rPr>
      </w:pPr>
      <w:r>
        <w:rPr>
          <w:rFonts w:ascii="KievitPro-Regular" w:hAnsi="KievitPro-Regular"/>
          <w:b/>
          <w:sz w:val="28"/>
          <w:szCs w:val="28"/>
        </w:rPr>
        <w:t>(Please present this worksheet with check for total fees at registration)</w:t>
      </w:r>
    </w:p>
    <w:p w14:paraId="4696D95E" w14:textId="77777777" w:rsidR="0092307A" w:rsidRDefault="0092307A">
      <w:pPr>
        <w:pStyle w:val="Standard"/>
        <w:ind w:left="720" w:firstLine="720"/>
        <w:rPr>
          <w:rFonts w:ascii="KievitPro-Regular" w:hAnsi="KievitPro-Regular" w:hint="eastAsia"/>
          <w:b/>
          <w:sz w:val="28"/>
          <w:szCs w:val="28"/>
        </w:rPr>
      </w:pPr>
    </w:p>
    <w:p w14:paraId="241DC1D8" w14:textId="77777777" w:rsidR="0092307A" w:rsidRDefault="00B137CB">
      <w:pPr>
        <w:pStyle w:val="Standard"/>
        <w:ind w:left="720" w:firstLine="720"/>
        <w:rPr>
          <w:rFonts w:ascii="KievitPro-Regular" w:hAnsi="KievitPro-Regular" w:hint="eastAsia"/>
        </w:rPr>
      </w:pPr>
      <w:r>
        <w:rPr>
          <w:rFonts w:ascii="KievitPro-Regular" w:hAnsi="KievitPro-Regular"/>
          <w:b/>
          <w:sz w:val="28"/>
          <w:szCs w:val="28"/>
        </w:rPr>
        <w:t>School name:</w:t>
      </w:r>
    </w:p>
    <w:tbl>
      <w:tblPr>
        <w:tblW w:w="9450" w:type="dxa"/>
        <w:jc w:val="center"/>
        <w:tblLayout w:type="fixed"/>
        <w:tblCellMar>
          <w:left w:w="10" w:type="dxa"/>
          <w:right w:w="10" w:type="dxa"/>
        </w:tblCellMar>
        <w:tblLook w:val="0000" w:firstRow="0" w:lastRow="0" w:firstColumn="0" w:lastColumn="0" w:noHBand="0" w:noVBand="0"/>
      </w:tblPr>
      <w:tblGrid>
        <w:gridCol w:w="1466"/>
        <w:gridCol w:w="853"/>
        <w:gridCol w:w="2320"/>
        <w:gridCol w:w="1247"/>
        <w:gridCol w:w="502"/>
        <w:gridCol w:w="1249"/>
        <w:gridCol w:w="1813"/>
      </w:tblGrid>
      <w:tr w:rsidR="00B137CB" w14:paraId="56A096E6" w14:textId="48D16F5D" w:rsidTr="00B137CB">
        <w:trPr>
          <w:trHeight w:val="576"/>
          <w:jc w:val="center"/>
        </w:trPr>
        <w:tc>
          <w:tcPr>
            <w:tcW w:w="2319" w:type="dxa"/>
            <w:gridSpan w:val="2"/>
            <w:tcMar>
              <w:top w:w="0" w:type="dxa"/>
              <w:left w:w="108" w:type="dxa"/>
              <w:bottom w:w="0" w:type="dxa"/>
              <w:right w:w="108" w:type="dxa"/>
            </w:tcMar>
            <w:vAlign w:val="center"/>
          </w:tcPr>
          <w:p w14:paraId="24A23504" w14:textId="77777777" w:rsidR="00B137CB" w:rsidRDefault="00B137CB">
            <w:pPr>
              <w:pStyle w:val="Standard"/>
              <w:jc w:val="center"/>
              <w:rPr>
                <w:rFonts w:ascii="KievitPro-Regular" w:hAnsi="KievitPro-Regular" w:hint="eastAsia"/>
                <w:sz w:val="28"/>
                <w:szCs w:val="28"/>
              </w:rPr>
            </w:pPr>
          </w:p>
        </w:tc>
        <w:tc>
          <w:tcPr>
            <w:tcW w:w="2320" w:type="dxa"/>
            <w:tcBorders>
              <w:right w:val="single" w:sz="4" w:space="0" w:color="00000A"/>
            </w:tcBorders>
            <w:tcMar>
              <w:top w:w="0" w:type="dxa"/>
              <w:left w:w="108" w:type="dxa"/>
              <w:bottom w:w="0" w:type="dxa"/>
              <w:right w:w="108" w:type="dxa"/>
            </w:tcMar>
            <w:vAlign w:val="center"/>
          </w:tcPr>
          <w:p w14:paraId="7DD8A11B" w14:textId="77777777" w:rsidR="00B137CB" w:rsidRDefault="00B137CB">
            <w:pPr>
              <w:pStyle w:val="Standard"/>
              <w:jc w:val="center"/>
              <w:rPr>
                <w:rFonts w:ascii="KievitPro-Regular" w:hAnsi="KievitPro-Regular" w:hint="eastAsia"/>
                <w:sz w:val="28"/>
                <w:szCs w:val="28"/>
              </w:rPr>
            </w:pPr>
          </w:p>
        </w:tc>
        <w:tc>
          <w:tcPr>
            <w:tcW w:w="2998"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A99406" w14:textId="77777777" w:rsidR="00B137CB" w:rsidRDefault="00B137CB">
            <w:pPr>
              <w:pStyle w:val="Standard"/>
              <w:jc w:val="center"/>
              <w:rPr>
                <w:rFonts w:ascii="KievitPro-Regular" w:hAnsi="KievitPro-Regular" w:hint="eastAsia"/>
              </w:rPr>
            </w:pPr>
            <w:r>
              <w:rPr>
                <w:rFonts w:ascii="KievitPro-Regular" w:hAnsi="KievitPro-Regular"/>
                <w:sz w:val="28"/>
                <w:szCs w:val="28"/>
              </w:rPr>
              <w:t>Entries &amp; fees</w:t>
            </w:r>
          </w:p>
        </w:tc>
        <w:tc>
          <w:tcPr>
            <w:tcW w:w="1813" w:type="dxa"/>
            <w:tcBorders>
              <w:top w:val="single" w:sz="4" w:space="0" w:color="00000A"/>
              <w:left w:val="single" w:sz="4" w:space="0" w:color="00000A"/>
              <w:bottom w:val="single" w:sz="4" w:space="0" w:color="00000A"/>
              <w:right w:val="single" w:sz="4" w:space="0" w:color="00000A"/>
            </w:tcBorders>
          </w:tcPr>
          <w:p w14:paraId="25AA2518" w14:textId="77777777" w:rsidR="00B137CB" w:rsidRDefault="00B137CB">
            <w:pPr>
              <w:pStyle w:val="Standard"/>
              <w:jc w:val="center"/>
              <w:rPr>
                <w:rFonts w:ascii="KievitPro-Regular" w:hAnsi="KievitPro-Regular" w:hint="eastAsia"/>
                <w:sz w:val="28"/>
                <w:szCs w:val="28"/>
              </w:rPr>
            </w:pPr>
          </w:p>
        </w:tc>
      </w:tr>
      <w:tr w:rsidR="00B137CB" w14:paraId="11E9A2D4" w14:textId="0B5DC930" w:rsidTr="00B137CB">
        <w:trPr>
          <w:trHeight w:val="576"/>
          <w:jc w:val="center"/>
        </w:trPr>
        <w:tc>
          <w:tcPr>
            <w:tcW w:w="2319" w:type="dxa"/>
            <w:gridSpan w:val="2"/>
            <w:tcBorders>
              <w:bottom w:val="single" w:sz="4" w:space="0" w:color="00000A"/>
            </w:tcBorders>
            <w:tcMar>
              <w:top w:w="0" w:type="dxa"/>
              <w:left w:w="108" w:type="dxa"/>
              <w:bottom w:w="0" w:type="dxa"/>
              <w:right w:w="108" w:type="dxa"/>
            </w:tcMar>
            <w:vAlign w:val="center"/>
          </w:tcPr>
          <w:p w14:paraId="69C9E4F9" w14:textId="77777777" w:rsidR="00B137CB" w:rsidRDefault="00B137CB">
            <w:pPr>
              <w:pStyle w:val="Standard"/>
              <w:jc w:val="center"/>
              <w:rPr>
                <w:rFonts w:ascii="KievitPro-Regular" w:hAnsi="KievitPro-Regular" w:hint="eastAsia"/>
                <w:sz w:val="28"/>
                <w:szCs w:val="28"/>
              </w:rPr>
            </w:pPr>
          </w:p>
        </w:tc>
        <w:tc>
          <w:tcPr>
            <w:tcW w:w="2320" w:type="dxa"/>
            <w:tcBorders>
              <w:bottom w:val="single" w:sz="4" w:space="0" w:color="00000A"/>
              <w:right w:val="single" w:sz="4" w:space="0" w:color="00000A"/>
            </w:tcBorders>
            <w:tcMar>
              <w:top w:w="0" w:type="dxa"/>
              <w:left w:w="108" w:type="dxa"/>
              <w:bottom w:w="0" w:type="dxa"/>
              <w:right w:w="108" w:type="dxa"/>
            </w:tcMar>
            <w:vAlign w:val="center"/>
          </w:tcPr>
          <w:p w14:paraId="0162021F" w14:textId="77777777" w:rsidR="00B137CB" w:rsidRDefault="00B137CB">
            <w:pPr>
              <w:pStyle w:val="Standard"/>
              <w:jc w:val="center"/>
              <w:rPr>
                <w:rFonts w:ascii="KievitPro-Regular" w:hAnsi="KievitPro-Regular" w:hint="eastAsia"/>
                <w:sz w:val="28"/>
                <w:szCs w:val="28"/>
              </w:rPr>
            </w:pPr>
          </w:p>
        </w:tc>
        <w:tc>
          <w:tcPr>
            <w:tcW w:w="1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7F814B0"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33E6AF8" w14:textId="77777777" w:rsidR="00B137CB" w:rsidRDefault="00B137CB">
            <w:pPr>
              <w:pStyle w:val="Standard"/>
              <w:jc w:val="center"/>
              <w:rPr>
                <w:rFonts w:ascii="KievitPro-Regular" w:hAnsi="KievitPro-Regular" w:hint="eastAsia"/>
                <w:sz w:val="28"/>
                <w:szCs w:val="28"/>
              </w:rPr>
            </w:pPr>
          </w:p>
        </w:tc>
        <w:tc>
          <w:tcPr>
            <w:tcW w:w="1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9A98ED"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1813" w:type="dxa"/>
            <w:tcBorders>
              <w:top w:val="single" w:sz="4" w:space="0" w:color="00000A"/>
              <w:left w:val="single" w:sz="4" w:space="0" w:color="00000A"/>
              <w:bottom w:val="single" w:sz="4" w:space="0" w:color="00000A"/>
              <w:right w:val="single" w:sz="4" w:space="0" w:color="00000A"/>
            </w:tcBorders>
          </w:tcPr>
          <w:p w14:paraId="27FBE425" w14:textId="77777777" w:rsidR="00B137CB" w:rsidRDefault="00B137CB">
            <w:pPr>
              <w:pStyle w:val="Standard"/>
              <w:jc w:val="center"/>
              <w:rPr>
                <w:rFonts w:ascii="KievitPro-Regular" w:hAnsi="KievitPro-Regular" w:hint="eastAsia"/>
                <w:sz w:val="28"/>
                <w:szCs w:val="28"/>
              </w:rPr>
            </w:pPr>
          </w:p>
        </w:tc>
      </w:tr>
      <w:tr w:rsidR="00B137CB" w14:paraId="0D16C741" w14:textId="056C31A4" w:rsidTr="00B137CB">
        <w:trPr>
          <w:trHeight w:val="576"/>
          <w:jc w:val="center"/>
        </w:trPr>
        <w:tc>
          <w:tcPr>
            <w:tcW w:w="1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B18539D" w14:textId="77777777" w:rsidR="00B137CB" w:rsidRDefault="00B137CB">
            <w:pPr>
              <w:pStyle w:val="Standard"/>
              <w:jc w:val="center"/>
              <w:rPr>
                <w:rFonts w:ascii="KievitPro-Regular" w:hAnsi="KievitPro-Regular" w:hint="eastAsia"/>
              </w:rPr>
            </w:pPr>
            <w:r>
              <w:rPr>
                <w:rFonts w:ascii="KievitPro-Regular" w:hAnsi="KievitPro-Regular"/>
                <w:sz w:val="28"/>
                <w:szCs w:val="28"/>
              </w:rPr>
              <w:t>A</w:t>
            </w:r>
          </w:p>
        </w:tc>
        <w:tc>
          <w:tcPr>
            <w:tcW w:w="3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F4C9B80" w14:textId="77777777" w:rsidR="00B137CB" w:rsidRDefault="00B137CB">
            <w:pPr>
              <w:pStyle w:val="Standard"/>
              <w:jc w:val="right"/>
              <w:rPr>
                <w:rFonts w:ascii="KievitPro-Regular" w:hAnsi="KievitPro-Regular" w:hint="eastAsia"/>
              </w:rPr>
            </w:pPr>
            <w:r>
              <w:rPr>
                <w:rFonts w:ascii="KievitPro-Regular" w:hAnsi="KievitPro-Regular"/>
                <w:sz w:val="28"/>
                <w:szCs w:val="28"/>
              </w:rPr>
              <w:t>Pattern A entries</w:t>
            </w:r>
          </w:p>
        </w:tc>
        <w:tc>
          <w:tcPr>
            <w:tcW w:w="1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68C2A" w14:textId="77777777" w:rsidR="00B137CB" w:rsidRDefault="00B137CB">
            <w:pPr>
              <w:pStyle w:val="Standard"/>
              <w:jc w:val="center"/>
              <w:rPr>
                <w:rFonts w:ascii="KievitPro-Regular" w:hAnsi="KievitPro-Regular" w:hint="eastAsia"/>
                <w:sz w:val="28"/>
                <w:szCs w:val="28"/>
              </w:rPr>
            </w:pPr>
          </w:p>
        </w:tc>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56BFB1A"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1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8CF819" w14:textId="77777777" w:rsidR="00B137CB" w:rsidRDefault="00B137CB">
            <w:pPr>
              <w:pStyle w:val="Standard"/>
              <w:jc w:val="center"/>
              <w:rPr>
                <w:rFonts w:ascii="KievitPro-Regular" w:hAnsi="KievitPro-Regular" w:hint="eastAsia"/>
              </w:rPr>
            </w:pPr>
            <w:r>
              <w:rPr>
                <w:rFonts w:ascii="KievitPro-Regular" w:hAnsi="KievitPro-Regular"/>
                <w:sz w:val="28"/>
                <w:szCs w:val="28"/>
              </w:rPr>
              <w:t>10.00</w:t>
            </w:r>
          </w:p>
        </w:tc>
        <w:tc>
          <w:tcPr>
            <w:tcW w:w="1813" w:type="dxa"/>
            <w:tcBorders>
              <w:top w:val="single" w:sz="4" w:space="0" w:color="00000A"/>
              <w:left w:val="single" w:sz="4" w:space="0" w:color="00000A"/>
              <w:bottom w:val="single" w:sz="4" w:space="0" w:color="00000A"/>
              <w:right w:val="single" w:sz="4" w:space="0" w:color="00000A"/>
            </w:tcBorders>
          </w:tcPr>
          <w:p w14:paraId="22B91E05" w14:textId="77777777" w:rsidR="00B137CB" w:rsidRDefault="00B137CB">
            <w:pPr>
              <w:pStyle w:val="Standard"/>
              <w:jc w:val="center"/>
              <w:rPr>
                <w:rFonts w:ascii="KievitPro-Regular" w:hAnsi="KievitPro-Regular" w:hint="eastAsia"/>
                <w:sz w:val="28"/>
                <w:szCs w:val="28"/>
              </w:rPr>
            </w:pPr>
          </w:p>
        </w:tc>
      </w:tr>
      <w:tr w:rsidR="00B137CB" w14:paraId="6BF9BFF7" w14:textId="32C17D8F" w:rsidTr="00B137CB">
        <w:trPr>
          <w:trHeight w:val="576"/>
          <w:jc w:val="center"/>
        </w:trPr>
        <w:tc>
          <w:tcPr>
            <w:tcW w:w="1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E6B8F1" w14:textId="77777777" w:rsidR="00B137CB" w:rsidRDefault="00B137CB">
            <w:pPr>
              <w:pStyle w:val="Standard"/>
              <w:jc w:val="center"/>
              <w:rPr>
                <w:rFonts w:ascii="KievitPro-Regular" w:hAnsi="KievitPro-Regular" w:hint="eastAsia"/>
              </w:rPr>
            </w:pPr>
            <w:r>
              <w:rPr>
                <w:rFonts w:ascii="KievitPro-Regular" w:hAnsi="KievitPro-Regular"/>
                <w:sz w:val="28"/>
                <w:szCs w:val="28"/>
              </w:rPr>
              <w:t>B</w:t>
            </w:r>
          </w:p>
        </w:tc>
        <w:tc>
          <w:tcPr>
            <w:tcW w:w="3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51D575" w14:textId="77777777" w:rsidR="00B137CB" w:rsidRDefault="00B137CB">
            <w:pPr>
              <w:pStyle w:val="Standard"/>
              <w:jc w:val="right"/>
              <w:rPr>
                <w:rFonts w:ascii="KievitPro-Regular" w:hAnsi="KievitPro-Regular" w:hint="eastAsia"/>
              </w:rPr>
            </w:pPr>
            <w:r>
              <w:rPr>
                <w:rFonts w:ascii="KievitPro-Regular" w:hAnsi="KievitPro-Regular"/>
                <w:sz w:val="28"/>
                <w:szCs w:val="28"/>
              </w:rPr>
              <w:t>Pattern B entries</w:t>
            </w:r>
          </w:p>
        </w:tc>
        <w:tc>
          <w:tcPr>
            <w:tcW w:w="1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976D685" w14:textId="77777777" w:rsidR="00B137CB" w:rsidRDefault="00B137CB">
            <w:pPr>
              <w:pStyle w:val="Standard"/>
              <w:jc w:val="center"/>
              <w:rPr>
                <w:rFonts w:ascii="KievitPro-Regular" w:hAnsi="KievitPro-Regular" w:hint="eastAsia"/>
                <w:sz w:val="28"/>
                <w:szCs w:val="28"/>
              </w:rPr>
            </w:pPr>
          </w:p>
        </w:tc>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F10B788"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1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F5DC921" w14:textId="77777777" w:rsidR="00B137CB" w:rsidRDefault="00B137CB">
            <w:pPr>
              <w:pStyle w:val="Standard"/>
              <w:jc w:val="center"/>
              <w:rPr>
                <w:rFonts w:ascii="KievitPro-Regular" w:hAnsi="KievitPro-Regular" w:hint="eastAsia"/>
              </w:rPr>
            </w:pPr>
            <w:r>
              <w:rPr>
                <w:rFonts w:ascii="KievitPro-Regular" w:hAnsi="KievitPro-Regular"/>
                <w:sz w:val="28"/>
                <w:szCs w:val="28"/>
              </w:rPr>
              <w:t>10.00</w:t>
            </w:r>
          </w:p>
        </w:tc>
        <w:tc>
          <w:tcPr>
            <w:tcW w:w="1813" w:type="dxa"/>
            <w:tcBorders>
              <w:top w:val="single" w:sz="4" w:space="0" w:color="00000A"/>
              <w:left w:val="single" w:sz="4" w:space="0" w:color="00000A"/>
              <w:bottom w:val="single" w:sz="4" w:space="0" w:color="00000A"/>
              <w:right w:val="single" w:sz="4" w:space="0" w:color="00000A"/>
            </w:tcBorders>
          </w:tcPr>
          <w:p w14:paraId="43FAA553" w14:textId="77777777" w:rsidR="00B137CB" w:rsidRDefault="00B137CB">
            <w:pPr>
              <w:pStyle w:val="Standard"/>
              <w:jc w:val="center"/>
              <w:rPr>
                <w:rFonts w:ascii="KievitPro-Regular" w:hAnsi="KievitPro-Regular" w:hint="eastAsia"/>
                <w:sz w:val="28"/>
                <w:szCs w:val="28"/>
              </w:rPr>
            </w:pPr>
          </w:p>
        </w:tc>
      </w:tr>
      <w:tr w:rsidR="00B137CB" w14:paraId="786CA190" w14:textId="01A53AD8" w:rsidTr="00B137CB">
        <w:trPr>
          <w:trHeight w:val="576"/>
          <w:jc w:val="center"/>
        </w:trPr>
        <w:tc>
          <w:tcPr>
            <w:tcW w:w="1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4663C9" w14:textId="77777777" w:rsidR="00B137CB" w:rsidRDefault="00B137CB">
            <w:pPr>
              <w:pStyle w:val="Standard"/>
              <w:jc w:val="center"/>
              <w:rPr>
                <w:rFonts w:ascii="KievitPro-Regular" w:hAnsi="KievitPro-Regular" w:hint="eastAsia"/>
              </w:rPr>
            </w:pPr>
            <w:r>
              <w:rPr>
                <w:rFonts w:ascii="KievitPro-Regular" w:hAnsi="KievitPro-Regular"/>
                <w:sz w:val="28"/>
                <w:szCs w:val="28"/>
              </w:rPr>
              <w:t>C</w:t>
            </w:r>
          </w:p>
        </w:tc>
        <w:tc>
          <w:tcPr>
            <w:tcW w:w="3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6EF601" w14:textId="77777777" w:rsidR="00B137CB" w:rsidRDefault="00B137CB">
            <w:pPr>
              <w:pStyle w:val="Standard"/>
              <w:jc w:val="right"/>
              <w:rPr>
                <w:rFonts w:ascii="KievitPro-Regular" w:hAnsi="KievitPro-Regular" w:hint="eastAsia"/>
              </w:rPr>
            </w:pPr>
            <w:r>
              <w:rPr>
                <w:rFonts w:ascii="KievitPro-Regular" w:hAnsi="KievitPro-Regular"/>
                <w:sz w:val="28"/>
                <w:szCs w:val="28"/>
              </w:rPr>
              <w:t>All debate (incl.  LD)</w:t>
            </w:r>
          </w:p>
        </w:tc>
        <w:tc>
          <w:tcPr>
            <w:tcW w:w="1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E051FD" w14:textId="77777777" w:rsidR="00B137CB" w:rsidRDefault="00B137CB">
            <w:pPr>
              <w:pStyle w:val="Standard"/>
              <w:jc w:val="center"/>
              <w:rPr>
                <w:rFonts w:ascii="KievitPro-Regular" w:hAnsi="KievitPro-Regular" w:hint="eastAsia"/>
                <w:sz w:val="28"/>
                <w:szCs w:val="28"/>
              </w:rPr>
            </w:pPr>
          </w:p>
        </w:tc>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49B637A4"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1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817B85" w14:textId="77777777" w:rsidR="00B137CB" w:rsidRDefault="00B137CB">
            <w:pPr>
              <w:pStyle w:val="Standard"/>
              <w:jc w:val="center"/>
              <w:rPr>
                <w:rFonts w:ascii="KievitPro-Regular" w:hAnsi="KievitPro-Regular" w:hint="eastAsia"/>
              </w:rPr>
            </w:pPr>
            <w:r>
              <w:rPr>
                <w:rFonts w:ascii="KievitPro-Regular" w:hAnsi="KievitPro-Regular"/>
                <w:sz w:val="28"/>
                <w:szCs w:val="28"/>
              </w:rPr>
              <w:t>20.00</w:t>
            </w:r>
          </w:p>
        </w:tc>
        <w:tc>
          <w:tcPr>
            <w:tcW w:w="1813" w:type="dxa"/>
            <w:tcBorders>
              <w:top w:val="single" w:sz="4" w:space="0" w:color="00000A"/>
              <w:left w:val="single" w:sz="4" w:space="0" w:color="00000A"/>
              <w:bottom w:val="single" w:sz="4" w:space="0" w:color="00000A"/>
              <w:right w:val="single" w:sz="4" w:space="0" w:color="00000A"/>
            </w:tcBorders>
          </w:tcPr>
          <w:p w14:paraId="3ACF3434" w14:textId="77777777" w:rsidR="00B137CB" w:rsidRDefault="00B137CB">
            <w:pPr>
              <w:pStyle w:val="Standard"/>
              <w:jc w:val="center"/>
              <w:rPr>
                <w:rFonts w:ascii="KievitPro-Regular" w:hAnsi="KievitPro-Regular" w:hint="eastAsia"/>
                <w:sz w:val="28"/>
                <w:szCs w:val="28"/>
              </w:rPr>
            </w:pPr>
          </w:p>
        </w:tc>
      </w:tr>
      <w:tr w:rsidR="00B137CB" w14:paraId="377DD6F2" w14:textId="3A129086" w:rsidTr="00B137CB">
        <w:trPr>
          <w:trHeight w:val="576"/>
          <w:jc w:val="center"/>
        </w:trPr>
        <w:tc>
          <w:tcPr>
            <w:tcW w:w="14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7F0214" w14:textId="77777777" w:rsidR="00B137CB" w:rsidRDefault="00B137CB">
            <w:pPr>
              <w:pStyle w:val="Standard"/>
              <w:jc w:val="center"/>
              <w:rPr>
                <w:rFonts w:ascii="KievitPro-Regular" w:hAnsi="KievitPro-Regular" w:hint="eastAsia"/>
              </w:rPr>
            </w:pPr>
            <w:r>
              <w:rPr>
                <w:rFonts w:ascii="KievitPro-Regular" w:hAnsi="KievitPro-Regular"/>
                <w:sz w:val="28"/>
                <w:szCs w:val="28"/>
              </w:rPr>
              <w:t>D</w:t>
            </w:r>
          </w:p>
        </w:tc>
        <w:tc>
          <w:tcPr>
            <w:tcW w:w="317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57FA157" w14:textId="77777777" w:rsidR="00B137CB" w:rsidRDefault="00B137CB">
            <w:pPr>
              <w:pStyle w:val="Standard"/>
              <w:jc w:val="right"/>
              <w:rPr>
                <w:rFonts w:ascii="KievitPro-Regular" w:hAnsi="KievitPro-Regular" w:hint="eastAsia"/>
              </w:rPr>
            </w:pPr>
            <w:r>
              <w:rPr>
                <w:rFonts w:ascii="KievitPro-Regular" w:hAnsi="KievitPro-Regular"/>
                <w:sz w:val="28"/>
                <w:szCs w:val="28"/>
              </w:rPr>
              <w:t>Congress</w:t>
            </w:r>
          </w:p>
        </w:tc>
        <w:tc>
          <w:tcPr>
            <w:tcW w:w="12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5D6BFC" w14:textId="77777777" w:rsidR="00B137CB" w:rsidRDefault="00B137CB">
            <w:pPr>
              <w:pStyle w:val="Standard"/>
              <w:jc w:val="center"/>
              <w:rPr>
                <w:rFonts w:ascii="KievitPro-Regular" w:hAnsi="KievitPro-Regular" w:hint="eastAsia"/>
                <w:sz w:val="28"/>
                <w:szCs w:val="28"/>
              </w:rPr>
            </w:pPr>
          </w:p>
        </w:tc>
        <w:tc>
          <w:tcPr>
            <w:tcW w:w="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704733E" w14:textId="77777777" w:rsidR="00B137CB" w:rsidRDefault="00B137CB">
            <w:pPr>
              <w:pStyle w:val="Standard"/>
              <w:jc w:val="center"/>
              <w:rPr>
                <w:rFonts w:ascii="KievitPro-Regular" w:hAnsi="KievitPro-Regular" w:hint="eastAsia"/>
              </w:rPr>
            </w:pPr>
            <w:r>
              <w:rPr>
                <w:rFonts w:ascii="KievitPro-Regular" w:hAnsi="KievitPro-Regular"/>
                <w:sz w:val="28"/>
                <w:szCs w:val="28"/>
              </w:rPr>
              <w:t>*</w:t>
            </w:r>
          </w:p>
        </w:tc>
        <w:tc>
          <w:tcPr>
            <w:tcW w:w="12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0C6036A" w14:textId="77777777" w:rsidR="00B137CB" w:rsidRDefault="00B137CB">
            <w:pPr>
              <w:pStyle w:val="Standard"/>
              <w:jc w:val="center"/>
              <w:rPr>
                <w:rFonts w:ascii="KievitPro-Regular" w:hAnsi="KievitPro-Regular" w:hint="eastAsia"/>
              </w:rPr>
            </w:pPr>
            <w:r>
              <w:rPr>
                <w:rFonts w:ascii="KievitPro-Regular" w:hAnsi="KievitPro-Regular"/>
                <w:sz w:val="28"/>
                <w:szCs w:val="28"/>
              </w:rPr>
              <w:t>10.00</w:t>
            </w:r>
          </w:p>
        </w:tc>
        <w:tc>
          <w:tcPr>
            <w:tcW w:w="1813" w:type="dxa"/>
            <w:tcBorders>
              <w:top w:val="single" w:sz="4" w:space="0" w:color="00000A"/>
              <w:left w:val="single" w:sz="4" w:space="0" w:color="00000A"/>
              <w:bottom w:val="single" w:sz="4" w:space="0" w:color="00000A"/>
              <w:right w:val="single" w:sz="4" w:space="0" w:color="00000A"/>
            </w:tcBorders>
          </w:tcPr>
          <w:p w14:paraId="753F3D9E" w14:textId="77777777" w:rsidR="00B137CB" w:rsidRDefault="00B137CB">
            <w:pPr>
              <w:pStyle w:val="Standard"/>
              <w:jc w:val="center"/>
              <w:rPr>
                <w:rFonts w:ascii="KievitPro-Regular" w:hAnsi="KievitPro-Regular" w:hint="eastAsia"/>
                <w:sz w:val="28"/>
                <w:szCs w:val="28"/>
              </w:rPr>
            </w:pPr>
          </w:p>
        </w:tc>
      </w:tr>
      <w:tr w:rsidR="00B137CB" w14:paraId="3569EE26" w14:textId="162BC78B" w:rsidTr="00B137CB">
        <w:trPr>
          <w:trHeight w:val="576"/>
          <w:jc w:val="center"/>
        </w:trPr>
        <w:tc>
          <w:tcPr>
            <w:tcW w:w="1466" w:type="dxa"/>
            <w:tcBorders>
              <w:top w:val="single" w:sz="4" w:space="0" w:color="00000A"/>
              <w:right w:val="single" w:sz="4" w:space="0" w:color="00000A"/>
            </w:tcBorders>
            <w:tcMar>
              <w:top w:w="0" w:type="dxa"/>
              <w:left w:w="108" w:type="dxa"/>
              <w:bottom w:w="0" w:type="dxa"/>
              <w:right w:w="108" w:type="dxa"/>
            </w:tcMar>
          </w:tcPr>
          <w:p w14:paraId="71ABC8CB" w14:textId="77777777" w:rsidR="00B137CB" w:rsidRDefault="00B137CB">
            <w:pPr>
              <w:pStyle w:val="Standard"/>
              <w:jc w:val="right"/>
              <w:rPr>
                <w:rFonts w:ascii="KievitPro-Regular" w:hAnsi="KievitPro-Regular" w:hint="eastAsia"/>
                <w:sz w:val="28"/>
                <w:szCs w:val="28"/>
              </w:rPr>
            </w:pPr>
          </w:p>
        </w:tc>
        <w:tc>
          <w:tcPr>
            <w:tcW w:w="6171"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6430D81" w14:textId="77777777" w:rsidR="00B137CB" w:rsidRDefault="00B137CB">
            <w:pPr>
              <w:pStyle w:val="Standard"/>
              <w:jc w:val="right"/>
              <w:rPr>
                <w:rFonts w:ascii="KievitPro-Regular" w:hAnsi="KievitPro-Regular" w:hint="eastAsia"/>
              </w:rPr>
            </w:pPr>
            <w:r>
              <w:rPr>
                <w:rFonts w:ascii="KievitPro-Regular" w:hAnsi="KievitPro-Regular"/>
                <w:sz w:val="28"/>
                <w:szCs w:val="28"/>
              </w:rPr>
              <w:t>Total for entries</w:t>
            </w:r>
          </w:p>
        </w:tc>
        <w:tc>
          <w:tcPr>
            <w:tcW w:w="1813" w:type="dxa"/>
            <w:tcBorders>
              <w:top w:val="single" w:sz="4" w:space="0" w:color="00000A"/>
              <w:left w:val="single" w:sz="4" w:space="0" w:color="00000A"/>
              <w:bottom w:val="single" w:sz="4" w:space="0" w:color="00000A"/>
              <w:right w:val="single" w:sz="4" w:space="0" w:color="00000A"/>
            </w:tcBorders>
          </w:tcPr>
          <w:p w14:paraId="2892DDC3" w14:textId="77777777" w:rsidR="00B137CB" w:rsidRDefault="00B137CB">
            <w:pPr>
              <w:pStyle w:val="Standard"/>
              <w:jc w:val="right"/>
              <w:rPr>
                <w:rFonts w:ascii="KievitPro-Regular" w:hAnsi="KievitPro-Regular" w:hint="eastAsia"/>
                <w:sz w:val="28"/>
                <w:szCs w:val="28"/>
              </w:rPr>
            </w:pPr>
          </w:p>
        </w:tc>
      </w:tr>
      <w:tr w:rsidR="00B137CB" w14:paraId="2342538E" w14:textId="25525982" w:rsidTr="00B137CB">
        <w:trPr>
          <w:trHeight w:val="576"/>
          <w:jc w:val="center"/>
        </w:trPr>
        <w:tc>
          <w:tcPr>
            <w:tcW w:w="1466" w:type="dxa"/>
            <w:tcBorders>
              <w:right w:val="single" w:sz="4" w:space="0" w:color="00000A"/>
            </w:tcBorders>
            <w:tcMar>
              <w:top w:w="0" w:type="dxa"/>
              <w:left w:w="108" w:type="dxa"/>
              <w:bottom w:w="0" w:type="dxa"/>
              <w:right w:w="108" w:type="dxa"/>
            </w:tcMar>
          </w:tcPr>
          <w:p w14:paraId="3BE1EAF1" w14:textId="77777777" w:rsidR="00B137CB" w:rsidRDefault="00B137CB">
            <w:pPr>
              <w:pStyle w:val="Standard"/>
              <w:jc w:val="right"/>
              <w:rPr>
                <w:rFonts w:ascii="KievitPro-Regular" w:hAnsi="KievitPro-Regular" w:hint="eastAsia"/>
                <w:sz w:val="28"/>
                <w:szCs w:val="28"/>
              </w:rPr>
            </w:pPr>
          </w:p>
        </w:tc>
        <w:tc>
          <w:tcPr>
            <w:tcW w:w="6171"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FEEFCC" w14:textId="77777777" w:rsidR="00B137CB" w:rsidRDefault="00B137CB">
            <w:pPr>
              <w:pStyle w:val="Standard"/>
              <w:jc w:val="right"/>
              <w:rPr>
                <w:rFonts w:ascii="KievitPro-Regular" w:hAnsi="KievitPro-Regular" w:hint="eastAsia"/>
              </w:rPr>
            </w:pPr>
            <w:r>
              <w:rPr>
                <w:rFonts w:ascii="KievitPro-Regular" w:hAnsi="KievitPro-Regular"/>
                <w:sz w:val="28"/>
                <w:szCs w:val="28"/>
              </w:rPr>
              <w:t>School fee</w:t>
            </w:r>
          </w:p>
        </w:tc>
        <w:tc>
          <w:tcPr>
            <w:tcW w:w="1813" w:type="dxa"/>
            <w:tcBorders>
              <w:top w:val="single" w:sz="4" w:space="0" w:color="00000A"/>
              <w:left w:val="single" w:sz="4" w:space="0" w:color="00000A"/>
              <w:bottom w:val="single" w:sz="4" w:space="0" w:color="00000A"/>
              <w:right w:val="single" w:sz="4" w:space="0" w:color="00000A"/>
            </w:tcBorders>
            <w:vAlign w:val="center"/>
          </w:tcPr>
          <w:p w14:paraId="634097A2" w14:textId="5C3D5624" w:rsidR="00B137CB" w:rsidRDefault="00B137CB" w:rsidP="00B137CB">
            <w:pPr>
              <w:pStyle w:val="Standard"/>
              <w:jc w:val="center"/>
              <w:rPr>
                <w:rFonts w:ascii="KievitPro-Regular" w:hAnsi="KievitPro-Regular" w:hint="eastAsia"/>
                <w:sz w:val="28"/>
                <w:szCs w:val="28"/>
              </w:rPr>
            </w:pPr>
            <w:r>
              <w:rPr>
                <w:rFonts w:ascii="KievitPro-Regular" w:hAnsi="KievitPro-Regular"/>
                <w:sz w:val="28"/>
                <w:szCs w:val="28"/>
              </w:rPr>
              <w:t>25.00</w:t>
            </w:r>
          </w:p>
        </w:tc>
      </w:tr>
      <w:tr w:rsidR="00B137CB" w14:paraId="18E9761C" w14:textId="4005FFA9" w:rsidTr="00B137CB">
        <w:trPr>
          <w:trHeight w:val="576"/>
          <w:jc w:val="center"/>
        </w:trPr>
        <w:tc>
          <w:tcPr>
            <w:tcW w:w="1466" w:type="dxa"/>
            <w:tcBorders>
              <w:right w:val="single" w:sz="4" w:space="0" w:color="00000A"/>
            </w:tcBorders>
            <w:tcMar>
              <w:top w:w="0" w:type="dxa"/>
              <w:left w:w="108" w:type="dxa"/>
              <w:bottom w:w="0" w:type="dxa"/>
              <w:right w:w="108" w:type="dxa"/>
            </w:tcMar>
          </w:tcPr>
          <w:p w14:paraId="428C3E62" w14:textId="77777777" w:rsidR="00B137CB" w:rsidRDefault="00B137CB">
            <w:pPr>
              <w:pStyle w:val="Standard"/>
              <w:jc w:val="right"/>
              <w:rPr>
                <w:rFonts w:ascii="KievitPro-Regular" w:hAnsi="KievitPro-Regular" w:hint="eastAsia"/>
                <w:sz w:val="28"/>
                <w:szCs w:val="28"/>
              </w:rPr>
            </w:pPr>
          </w:p>
        </w:tc>
        <w:tc>
          <w:tcPr>
            <w:tcW w:w="6171"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42209A" w14:textId="516A0F6D" w:rsidR="00B137CB" w:rsidRDefault="00B137CB" w:rsidP="00B137CB">
            <w:pPr>
              <w:pStyle w:val="Standard"/>
              <w:jc w:val="right"/>
              <w:rPr>
                <w:rFonts w:ascii="KievitPro-Regular" w:hAnsi="KievitPro-Regular" w:hint="eastAsia"/>
              </w:rPr>
            </w:pPr>
            <w:r w:rsidRPr="00B137CB">
              <w:rPr>
                <w:rFonts w:ascii="KievitPro-Regular" w:hAnsi="KievitPro-Regular"/>
                <w:sz w:val="28"/>
                <w:szCs w:val="28"/>
              </w:rPr>
              <w:t>Uncovered judge fees</w:t>
            </w:r>
            <w:r>
              <w:rPr>
                <w:rFonts w:ascii="KievitPro-Regular" w:hAnsi="KievitPro-Regular"/>
                <w:sz w:val="28"/>
                <w:szCs w:val="28"/>
              </w:rPr>
              <w:t xml:space="preserve"> </w:t>
            </w:r>
          </w:p>
        </w:tc>
        <w:tc>
          <w:tcPr>
            <w:tcW w:w="1813" w:type="dxa"/>
            <w:tcBorders>
              <w:top w:val="single" w:sz="4" w:space="0" w:color="00000A"/>
              <w:left w:val="single" w:sz="4" w:space="0" w:color="00000A"/>
              <w:bottom w:val="single" w:sz="4" w:space="0" w:color="00000A"/>
              <w:right w:val="single" w:sz="4" w:space="0" w:color="00000A"/>
            </w:tcBorders>
          </w:tcPr>
          <w:p w14:paraId="412DE01E" w14:textId="77777777" w:rsidR="00B137CB" w:rsidRDefault="00B137CB">
            <w:pPr>
              <w:pStyle w:val="Standard"/>
              <w:jc w:val="right"/>
              <w:rPr>
                <w:rFonts w:ascii="KievitPro-Regular" w:hAnsi="KievitPro-Regular" w:hint="eastAsia"/>
                <w:sz w:val="28"/>
                <w:szCs w:val="28"/>
              </w:rPr>
            </w:pPr>
          </w:p>
        </w:tc>
      </w:tr>
      <w:tr w:rsidR="00B137CB" w14:paraId="37873525" w14:textId="77777777" w:rsidTr="00B137CB">
        <w:trPr>
          <w:trHeight w:val="576"/>
          <w:jc w:val="center"/>
        </w:trPr>
        <w:tc>
          <w:tcPr>
            <w:tcW w:w="1466" w:type="dxa"/>
            <w:tcBorders>
              <w:right w:val="single" w:sz="4" w:space="0" w:color="00000A"/>
            </w:tcBorders>
            <w:tcMar>
              <w:top w:w="0" w:type="dxa"/>
              <w:left w:w="108" w:type="dxa"/>
              <w:bottom w:w="0" w:type="dxa"/>
              <w:right w:w="108" w:type="dxa"/>
            </w:tcMar>
          </w:tcPr>
          <w:p w14:paraId="2CDE07B6" w14:textId="77777777" w:rsidR="00B137CB" w:rsidRDefault="00B137CB">
            <w:pPr>
              <w:pStyle w:val="Standard"/>
              <w:jc w:val="right"/>
              <w:rPr>
                <w:rFonts w:ascii="KievitPro-Regular" w:hAnsi="KievitPro-Regular" w:hint="eastAsia"/>
                <w:b/>
                <w:sz w:val="28"/>
                <w:szCs w:val="28"/>
              </w:rPr>
            </w:pPr>
          </w:p>
        </w:tc>
        <w:tc>
          <w:tcPr>
            <w:tcW w:w="6171"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CDA8ACF" w14:textId="7270CDBD" w:rsidR="00B137CB" w:rsidRPr="00B137CB" w:rsidRDefault="00B137CB">
            <w:pPr>
              <w:pStyle w:val="Standard"/>
              <w:jc w:val="right"/>
              <w:rPr>
                <w:rFonts w:ascii="KievitPro-Regular" w:hAnsi="KievitPro-Regular" w:hint="eastAsia"/>
                <w:sz w:val="28"/>
                <w:szCs w:val="28"/>
              </w:rPr>
            </w:pPr>
            <w:r>
              <w:rPr>
                <w:rFonts w:ascii="KievitPro-Regular" w:hAnsi="KievitPro-Regular"/>
                <w:sz w:val="28"/>
                <w:szCs w:val="28"/>
              </w:rPr>
              <w:t>Late fees (see below)</w:t>
            </w:r>
          </w:p>
        </w:tc>
        <w:tc>
          <w:tcPr>
            <w:tcW w:w="1813" w:type="dxa"/>
            <w:tcBorders>
              <w:top w:val="single" w:sz="4" w:space="0" w:color="00000A"/>
              <w:left w:val="single" w:sz="4" w:space="0" w:color="00000A"/>
              <w:bottom w:val="single" w:sz="4" w:space="0" w:color="00000A"/>
              <w:right w:val="single" w:sz="4" w:space="0" w:color="00000A"/>
            </w:tcBorders>
          </w:tcPr>
          <w:p w14:paraId="470C2228" w14:textId="77777777" w:rsidR="00B137CB" w:rsidRDefault="00B137CB">
            <w:pPr>
              <w:pStyle w:val="Standard"/>
              <w:jc w:val="right"/>
              <w:rPr>
                <w:rFonts w:ascii="KievitPro-Regular" w:hAnsi="KievitPro-Regular" w:hint="eastAsia"/>
                <w:b/>
                <w:sz w:val="28"/>
                <w:szCs w:val="28"/>
              </w:rPr>
            </w:pPr>
          </w:p>
        </w:tc>
      </w:tr>
      <w:tr w:rsidR="00B137CB" w14:paraId="7FFA0873" w14:textId="17FBC40E" w:rsidTr="00B137CB">
        <w:trPr>
          <w:trHeight w:val="576"/>
          <w:jc w:val="center"/>
        </w:trPr>
        <w:tc>
          <w:tcPr>
            <w:tcW w:w="1466" w:type="dxa"/>
            <w:tcBorders>
              <w:right w:val="single" w:sz="4" w:space="0" w:color="00000A"/>
            </w:tcBorders>
            <w:tcMar>
              <w:top w:w="0" w:type="dxa"/>
              <w:left w:w="108" w:type="dxa"/>
              <w:bottom w:w="0" w:type="dxa"/>
              <w:right w:w="108" w:type="dxa"/>
            </w:tcMar>
          </w:tcPr>
          <w:p w14:paraId="4F64D28F" w14:textId="77777777" w:rsidR="00B137CB" w:rsidRDefault="00B137CB">
            <w:pPr>
              <w:pStyle w:val="Standard"/>
              <w:jc w:val="right"/>
              <w:rPr>
                <w:rFonts w:ascii="KievitPro-Regular" w:hAnsi="KievitPro-Regular" w:hint="eastAsia"/>
                <w:b/>
                <w:sz w:val="28"/>
                <w:szCs w:val="28"/>
              </w:rPr>
            </w:pPr>
          </w:p>
        </w:tc>
        <w:tc>
          <w:tcPr>
            <w:tcW w:w="6171"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EE8F3D" w14:textId="77777777" w:rsidR="00B137CB" w:rsidRDefault="00B137CB">
            <w:pPr>
              <w:pStyle w:val="Standard"/>
              <w:jc w:val="right"/>
              <w:rPr>
                <w:rFonts w:ascii="KievitPro-Regular" w:hAnsi="KievitPro-Regular" w:hint="eastAsia"/>
              </w:rPr>
            </w:pPr>
            <w:r>
              <w:rPr>
                <w:rFonts w:ascii="KievitPro-Regular" w:hAnsi="KievitPro-Regular"/>
                <w:b/>
                <w:sz w:val="28"/>
                <w:szCs w:val="28"/>
              </w:rPr>
              <w:t>TOTAL DUE</w:t>
            </w:r>
          </w:p>
        </w:tc>
        <w:tc>
          <w:tcPr>
            <w:tcW w:w="1813" w:type="dxa"/>
            <w:tcBorders>
              <w:top w:val="single" w:sz="4" w:space="0" w:color="00000A"/>
              <w:left w:val="single" w:sz="4" w:space="0" w:color="00000A"/>
              <w:bottom w:val="single" w:sz="4" w:space="0" w:color="00000A"/>
              <w:right w:val="single" w:sz="4" w:space="0" w:color="00000A"/>
            </w:tcBorders>
          </w:tcPr>
          <w:p w14:paraId="309D08CE" w14:textId="77777777" w:rsidR="00B137CB" w:rsidRDefault="00B137CB">
            <w:pPr>
              <w:pStyle w:val="Standard"/>
              <w:jc w:val="right"/>
              <w:rPr>
                <w:rFonts w:ascii="KievitPro-Regular" w:hAnsi="KievitPro-Regular" w:hint="eastAsia"/>
                <w:b/>
                <w:sz w:val="28"/>
                <w:szCs w:val="28"/>
              </w:rPr>
            </w:pPr>
          </w:p>
        </w:tc>
      </w:tr>
    </w:tbl>
    <w:p w14:paraId="36231632" w14:textId="77777777" w:rsidR="0092307A" w:rsidRDefault="0092307A">
      <w:pPr>
        <w:pStyle w:val="Standard"/>
        <w:rPr>
          <w:rFonts w:ascii="KievitPro-Regular" w:hAnsi="KievitPro-Regular" w:hint="eastAsia"/>
        </w:rPr>
      </w:pPr>
    </w:p>
    <w:p w14:paraId="7B173DB9" w14:textId="77777777" w:rsidR="0092307A" w:rsidRDefault="00B137CB">
      <w:pPr>
        <w:pStyle w:val="Standard"/>
        <w:jc w:val="center"/>
        <w:rPr>
          <w:rFonts w:ascii="KievitPro-Regular" w:hAnsi="KievitPro-Regular" w:hint="eastAsia"/>
        </w:rPr>
      </w:pPr>
      <w:r>
        <w:rPr>
          <w:rFonts w:ascii="KievitPro-Regular" w:hAnsi="KievitPro-Regular"/>
          <w:b/>
        </w:rPr>
        <w:t>----------MAKE ALL CHECKS PAYABLE TO:  Oregon Forensics----------</w:t>
      </w:r>
    </w:p>
    <w:p w14:paraId="45A7DFF0" w14:textId="77777777" w:rsidR="0092307A" w:rsidRDefault="0092307A">
      <w:pPr>
        <w:pStyle w:val="Standard"/>
        <w:jc w:val="center"/>
        <w:rPr>
          <w:rFonts w:ascii="KievitPro-Regular" w:hAnsi="KievitPro-Regular" w:hint="eastAsia"/>
        </w:rPr>
      </w:pPr>
    </w:p>
    <w:p w14:paraId="5446CC3C" w14:textId="77777777" w:rsidR="0092307A" w:rsidRDefault="00B137CB">
      <w:pPr>
        <w:pStyle w:val="Standard"/>
        <w:rPr>
          <w:rFonts w:ascii="KievitPro-Regular" w:hAnsi="KievitPro-Regular" w:hint="eastAsia"/>
        </w:rPr>
      </w:pPr>
      <w:r>
        <w:rPr>
          <w:rFonts w:ascii="KievitPro-Regular" w:hAnsi="KievitPro-Regular"/>
          <w:b/>
        </w:rPr>
        <w:t>*Late Fees</w:t>
      </w:r>
    </w:p>
    <w:p w14:paraId="3B15EFAA" w14:textId="709F60B9" w:rsidR="0092307A" w:rsidRDefault="00B137CB">
      <w:pPr>
        <w:pStyle w:val="Standard"/>
        <w:ind w:left="1440"/>
        <w:rPr>
          <w:rFonts w:ascii="KievitPro-Regular" w:hAnsi="KievitPro-Regular" w:hint="eastAsia"/>
        </w:rPr>
      </w:pPr>
      <w:r>
        <w:rPr>
          <w:rFonts w:ascii="KievitPro-Regular" w:hAnsi="KievitPro-Regular"/>
          <w:b/>
          <w:u w:val="single"/>
        </w:rPr>
        <w:t xml:space="preserve">BEFORE </w:t>
      </w:r>
      <w:r>
        <w:rPr>
          <w:rFonts w:ascii="KievitPro-Regular" w:hAnsi="KievitPro-Regular"/>
          <w:u w:val="single"/>
        </w:rPr>
        <w:t>12:00</w:t>
      </w:r>
      <w:r>
        <w:rPr>
          <w:rFonts w:ascii="KievitPro-Regular" w:hAnsi="KievitPro-Regular"/>
          <w:sz w:val="16"/>
          <w:u w:val="single"/>
        </w:rPr>
        <w:t>am</w:t>
      </w:r>
      <w:r>
        <w:rPr>
          <w:rFonts w:ascii="KievitPro-Regular" w:hAnsi="KievitPro-Regular"/>
          <w:u w:val="single"/>
        </w:rPr>
        <w:t xml:space="preserve"> 2/15/ 2017</w:t>
      </w:r>
      <w:r>
        <w:rPr>
          <w:rFonts w:ascii="KievitPro-Regular" w:hAnsi="KievitPro-Regular"/>
        </w:rPr>
        <w:tab/>
      </w:r>
      <w:r>
        <w:rPr>
          <w:rFonts w:ascii="KievitPro-Regular" w:hAnsi="KievitPro-Regular"/>
        </w:rPr>
        <w:tab/>
      </w:r>
      <w:r>
        <w:rPr>
          <w:rFonts w:ascii="KievitPro-Regular" w:hAnsi="KievitPro-Regular"/>
          <w:b/>
          <w:u w:val="single"/>
        </w:rPr>
        <w:t>AFTER</w:t>
      </w:r>
      <w:r>
        <w:rPr>
          <w:rFonts w:ascii="KievitPro-Regular" w:hAnsi="KievitPro-Regular"/>
          <w:u w:val="single"/>
        </w:rPr>
        <w:t xml:space="preserve"> 12:00</w:t>
      </w:r>
      <w:r>
        <w:rPr>
          <w:rFonts w:ascii="KievitPro-Regular" w:hAnsi="KievitPro-Regular"/>
          <w:sz w:val="16"/>
          <w:u w:val="single"/>
        </w:rPr>
        <w:t>am</w:t>
      </w:r>
      <w:r w:rsidR="002E6E7A">
        <w:rPr>
          <w:rFonts w:ascii="KievitPro-Regular" w:hAnsi="KievitPro-Regular"/>
          <w:u w:val="single"/>
        </w:rPr>
        <w:t xml:space="preserve"> on 2/15</w:t>
      </w:r>
      <w:bookmarkStart w:id="0" w:name="_GoBack"/>
      <w:bookmarkEnd w:id="0"/>
      <w:r>
        <w:rPr>
          <w:rFonts w:ascii="KievitPro-Regular" w:hAnsi="KievitPro-Regular"/>
          <w:u w:val="single"/>
        </w:rPr>
        <w:t>2017</w:t>
      </w:r>
    </w:p>
    <w:p w14:paraId="53982CBD" w14:textId="77777777" w:rsidR="0092307A" w:rsidRDefault="00B137CB">
      <w:pPr>
        <w:pStyle w:val="Standard"/>
        <w:ind w:left="1440"/>
        <w:rPr>
          <w:rFonts w:ascii="KievitPro-Regular" w:hAnsi="KievitPro-Regular" w:hint="eastAsia"/>
        </w:rPr>
      </w:pPr>
      <w:r>
        <w:rPr>
          <w:rFonts w:ascii="KievitPro-Regular" w:hAnsi="KievitPro-Regular"/>
          <w:sz w:val="12"/>
          <w:szCs w:val="12"/>
        </w:rPr>
        <w:tab/>
      </w:r>
      <w:r>
        <w:rPr>
          <w:rFonts w:ascii="KievitPro-Regular" w:hAnsi="KievitPro-Regular"/>
          <w:sz w:val="12"/>
          <w:szCs w:val="12"/>
        </w:rPr>
        <w:tab/>
      </w:r>
      <w:r>
        <w:rPr>
          <w:rFonts w:ascii="KievitPro-Regular" w:hAnsi="KievitPro-Regular"/>
          <w:sz w:val="12"/>
          <w:szCs w:val="12"/>
        </w:rPr>
        <w:tab/>
      </w:r>
      <w:r>
        <w:rPr>
          <w:rFonts w:ascii="KievitPro-Regular" w:hAnsi="KievitPro-Regular"/>
          <w:sz w:val="12"/>
          <w:szCs w:val="12"/>
        </w:rPr>
        <w:tab/>
      </w:r>
      <w:r>
        <w:rPr>
          <w:rFonts w:ascii="KievitPro-Regular" w:hAnsi="KievitPro-Regular"/>
          <w:sz w:val="12"/>
          <w:szCs w:val="12"/>
        </w:rPr>
        <w:tab/>
      </w:r>
    </w:p>
    <w:p w14:paraId="0FF942A7" w14:textId="77777777" w:rsidR="0092307A" w:rsidRDefault="00B137CB">
      <w:pPr>
        <w:pStyle w:val="Standard"/>
        <w:ind w:left="1440"/>
        <w:rPr>
          <w:rFonts w:ascii="KievitPro-Regular" w:hAnsi="KievitPro-Regular" w:hint="eastAsia"/>
        </w:rPr>
      </w:pP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b/>
        </w:rPr>
        <w:t>LATE ENTRY FEES</w:t>
      </w:r>
    </w:p>
    <w:p w14:paraId="687EBB09" w14:textId="77777777" w:rsidR="0092307A" w:rsidRDefault="00B137CB">
      <w:pPr>
        <w:pStyle w:val="Standard"/>
        <w:ind w:left="1440"/>
        <w:rPr>
          <w:rFonts w:ascii="KievitPro-Regular" w:hAnsi="KievitPro-Regular" w:hint="eastAsia"/>
        </w:rPr>
      </w:pPr>
      <w:r>
        <w:rPr>
          <w:rFonts w:ascii="KievitPro-Regular" w:hAnsi="KievitPro-Regular"/>
        </w:rPr>
        <w:t xml:space="preserve">$25 School Fee  </w:t>
      </w:r>
      <w:r>
        <w:rPr>
          <w:rFonts w:ascii="KievitPro-Regular" w:hAnsi="KievitPro-Regular"/>
        </w:rPr>
        <w:tab/>
      </w:r>
      <w:r>
        <w:rPr>
          <w:rFonts w:ascii="KievitPro-Regular" w:hAnsi="KievitPro-Regular"/>
        </w:rPr>
        <w:tab/>
      </w:r>
      <w:r>
        <w:rPr>
          <w:rFonts w:ascii="KievitPro-Regular" w:hAnsi="KievitPro-Regular"/>
        </w:rPr>
        <w:tab/>
        <w:t xml:space="preserve">     </w:t>
      </w:r>
      <w:r>
        <w:rPr>
          <w:rFonts w:ascii="KievitPro-Regular" w:hAnsi="KievitPro-Regular"/>
        </w:rPr>
        <w:tab/>
        <w:t>-these are additional fees-</w:t>
      </w:r>
    </w:p>
    <w:p w14:paraId="60DA3537" w14:textId="77777777" w:rsidR="0092307A" w:rsidRDefault="00B137CB">
      <w:pPr>
        <w:pStyle w:val="Standard"/>
        <w:ind w:left="1440"/>
        <w:rPr>
          <w:rFonts w:ascii="KievitPro-Regular" w:hAnsi="KievitPro-Regular" w:hint="eastAsia"/>
        </w:rPr>
      </w:pPr>
      <w:r>
        <w:rPr>
          <w:rFonts w:ascii="KievitPro-Regular" w:hAnsi="KievitPro-Regular"/>
        </w:rPr>
        <w:t>$20</w:t>
      </w:r>
      <w:r>
        <w:rPr>
          <w:rFonts w:ascii="KievitPro-Regular" w:hAnsi="KievitPro-Regular"/>
          <w:i/>
        </w:rPr>
        <w:t xml:space="preserve"> per </w:t>
      </w:r>
      <w:r>
        <w:rPr>
          <w:rFonts w:ascii="KievitPro-Regular" w:hAnsi="KievitPro-Regular"/>
        </w:rPr>
        <w:t xml:space="preserve">debate team  </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t>$30</w:t>
      </w:r>
      <w:r>
        <w:rPr>
          <w:rFonts w:ascii="KievitPro-Regular" w:hAnsi="KievitPro-Regular"/>
          <w:i/>
        </w:rPr>
        <w:t xml:space="preserve"> per </w:t>
      </w:r>
      <w:r>
        <w:rPr>
          <w:rFonts w:ascii="KievitPro-Regular" w:hAnsi="KievitPro-Regular"/>
        </w:rPr>
        <w:t>team ($50 total)</w:t>
      </w:r>
    </w:p>
    <w:p w14:paraId="2E385CDE" w14:textId="77777777" w:rsidR="0092307A" w:rsidRDefault="00B137CB">
      <w:pPr>
        <w:pStyle w:val="Standard"/>
        <w:ind w:left="1440"/>
        <w:rPr>
          <w:rFonts w:ascii="KievitPro-Regular" w:hAnsi="KievitPro-Regular" w:hint="eastAsia"/>
        </w:rPr>
      </w:pPr>
      <w:r>
        <w:rPr>
          <w:rFonts w:ascii="KievitPro-Regular" w:hAnsi="KievitPro-Regular"/>
        </w:rPr>
        <w:t>$10</w:t>
      </w:r>
      <w:r>
        <w:rPr>
          <w:rFonts w:ascii="KievitPro-Regular" w:hAnsi="KievitPro-Regular"/>
          <w:i/>
        </w:rPr>
        <w:t xml:space="preserve"> per </w:t>
      </w:r>
      <w:r>
        <w:rPr>
          <w:rFonts w:ascii="KievitPro-Regular" w:hAnsi="KievitPro-Regular"/>
        </w:rPr>
        <w:t xml:space="preserve">IE entry </w:t>
      </w:r>
      <w:r>
        <w:rPr>
          <w:rFonts w:ascii="KievitPro-Regular" w:hAnsi="KievitPro-Regular"/>
        </w:rPr>
        <w:tab/>
      </w:r>
      <w:r>
        <w:rPr>
          <w:rFonts w:ascii="KievitPro-Regular" w:hAnsi="KievitPro-Regular"/>
        </w:rPr>
        <w:tab/>
      </w:r>
      <w:r>
        <w:rPr>
          <w:rFonts w:ascii="KievitPro-Regular" w:hAnsi="KievitPro-Regular"/>
        </w:rPr>
        <w:tab/>
      </w:r>
      <w:r>
        <w:rPr>
          <w:rFonts w:ascii="KievitPro-Regular" w:hAnsi="KievitPro-Regular"/>
        </w:rPr>
        <w:tab/>
        <w:t>$10</w:t>
      </w:r>
      <w:r>
        <w:rPr>
          <w:rFonts w:ascii="KievitPro-Regular" w:hAnsi="KievitPro-Regular"/>
          <w:i/>
        </w:rPr>
        <w:t xml:space="preserve"> per </w:t>
      </w:r>
      <w:r>
        <w:rPr>
          <w:rFonts w:ascii="KievitPro-Regular" w:hAnsi="KievitPro-Regular"/>
        </w:rPr>
        <w:t>entry ($20 total)</w:t>
      </w:r>
    </w:p>
    <w:p w14:paraId="434F7AFA" w14:textId="77777777" w:rsidR="0092307A" w:rsidRDefault="00B137CB">
      <w:pPr>
        <w:pStyle w:val="Standard"/>
        <w:ind w:left="1440"/>
        <w:rPr>
          <w:rFonts w:ascii="KievitPro-Regular" w:hAnsi="KievitPro-Regular" w:hint="eastAsia"/>
        </w:rPr>
      </w:pPr>
      <w:r>
        <w:rPr>
          <w:rFonts w:ascii="KievitPro-Regular" w:hAnsi="KievitPro-Regular"/>
        </w:rPr>
        <w:t>$10</w:t>
      </w:r>
      <w:r>
        <w:rPr>
          <w:rFonts w:ascii="KievitPro-Regular" w:hAnsi="KievitPro-Regular"/>
          <w:i/>
        </w:rPr>
        <w:t xml:space="preserve"> per </w:t>
      </w:r>
      <w:r>
        <w:rPr>
          <w:rFonts w:ascii="KievitPro-Regular" w:hAnsi="KievitPro-Regular"/>
        </w:rPr>
        <w:t xml:space="preserve">Congress entry  </w:t>
      </w:r>
      <w:r>
        <w:rPr>
          <w:rFonts w:ascii="KievitPro-Regular" w:hAnsi="KievitPro-Regular"/>
        </w:rPr>
        <w:tab/>
      </w:r>
      <w:r>
        <w:rPr>
          <w:rFonts w:ascii="KievitPro-Regular" w:hAnsi="KievitPro-Regular"/>
        </w:rPr>
        <w:tab/>
      </w:r>
      <w:r>
        <w:rPr>
          <w:rFonts w:ascii="KievitPro-Regular" w:hAnsi="KievitPro-Regular"/>
        </w:rPr>
        <w:tab/>
        <w:t>$10</w:t>
      </w:r>
      <w:r>
        <w:rPr>
          <w:rFonts w:ascii="KievitPro-Regular" w:hAnsi="KievitPro-Regular"/>
          <w:i/>
        </w:rPr>
        <w:t xml:space="preserve"> per </w:t>
      </w:r>
      <w:r>
        <w:rPr>
          <w:rFonts w:ascii="KievitPro-Regular" w:hAnsi="KievitPro-Regular"/>
        </w:rPr>
        <w:t>entry ($20 total)</w:t>
      </w:r>
    </w:p>
    <w:p w14:paraId="5B2DA9DA" w14:textId="77777777" w:rsidR="0092307A" w:rsidRDefault="0092307A">
      <w:pPr>
        <w:pStyle w:val="Standard"/>
        <w:ind w:left="1440"/>
        <w:rPr>
          <w:rFonts w:ascii="KievitPro-Regular" w:hAnsi="KievitPro-Regular" w:hint="eastAsia"/>
        </w:rPr>
      </w:pPr>
    </w:p>
    <w:p w14:paraId="01D9F2A8" w14:textId="77777777" w:rsidR="0092307A" w:rsidRDefault="00B137CB">
      <w:pPr>
        <w:pStyle w:val="Standard"/>
        <w:ind w:left="1440"/>
        <w:rPr>
          <w:rFonts w:ascii="KievitPro-Regular" w:hAnsi="KievitPro-Regular" w:hint="eastAsia"/>
        </w:rPr>
      </w:pPr>
      <w:r>
        <w:rPr>
          <w:rFonts w:ascii="KievitPro-Regular" w:hAnsi="KievitPro-Regular"/>
          <w:b/>
          <w:color w:val="FF0000"/>
        </w:rPr>
        <w:t>Late entry begins at 12:00</w:t>
      </w:r>
      <w:r>
        <w:rPr>
          <w:rFonts w:ascii="KievitPro-Regular" w:hAnsi="KievitPro-Regular"/>
          <w:b/>
          <w:color w:val="FF0000"/>
          <w:sz w:val="16"/>
        </w:rPr>
        <w:t>am</w:t>
      </w:r>
      <w:r>
        <w:rPr>
          <w:rFonts w:ascii="KievitPro-Regular" w:hAnsi="KievitPro-Regular"/>
          <w:b/>
          <w:color w:val="FF0000"/>
        </w:rPr>
        <w:t xml:space="preserve"> on 2/15/2017</w:t>
      </w:r>
    </w:p>
    <w:p w14:paraId="213EBE12" w14:textId="77777777" w:rsidR="0092307A" w:rsidRDefault="00B137CB">
      <w:pPr>
        <w:pStyle w:val="Standard"/>
        <w:ind w:left="1440"/>
        <w:rPr>
          <w:rFonts w:ascii="KievitPro-Regular" w:hAnsi="KievitPro-Regular" w:hint="eastAsia"/>
        </w:rPr>
      </w:pPr>
      <w:r>
        <w:rPr>
          <w:rFonts w:ascii="KievitPro-Regular" w:hAnsi="KievitPro-Regular"/>
        </w:rPr>
        <w:t>After 5:00</w:t>
      </w:r>
      <w:r>
        <w:rPr>
          <w:rFonts w:ascii="KievitPro-Regular" w:hAnsi="KievitPro-Regular"/>
          <w:sz w:val="16"/>
        </w:rPr>
        <w:t>pm</w:t>
      </w:r>
      <w:r>
        <w:rPr>
          <w:rFonts w:ascii="KievitPro-Regular" w:hAnsi="KievitPro-Regular"/>
        </w:rPr>
        <w:t xml:space="preserve"> on 2/17/2017:</w:t>
      </w:r>
      <w:r>
        <w:rPr>
          <w:rFonts w:ascii="KievitPro-Regular" w:hAnsi="KievitPro-Regular"/>
          <w:b/>
        </w:rPr>
        <w:t xml:space="preserve">  Drops only, no refunds</w:t>
      </w:r>
    </w:p>
    <w:p w14:paraId="7F0E845E" w14:textId="77777777" w:rsidR="0092307A" w:rsidRDefault="0092307A">
      <w:pPr>
        <w:pStyle w:val="Standard"/>
        <w:ind w:left="1440"/>
        <w:rPr>
          <w:rFonts w:ascii="KievitPro-Regular" w:hAnsi="KievitPro-Regular" w:hint="eastAsia"/>
        </w:rPr>
      </w:pPr>
    </w:p>
    <w:p w14:paraId="6AF8F418" w14:textId="77777777" w:rsidR="0092307A" w:rsidRDefault="00B137CB">
      <w:pPr>
        <w:pStyle w:val="Standard"/>
        <w:ind w:left="1440"/>
        <w:rPr>
          <w:rFonts w:ascii="KievitPro-Regular" w:hAnsi="KievitPro-Regular" w:hint="eastAsia"/>
        </w:rPr>
      </w:pPr>
      <w:r>
        <w:rPr>
          <w:rFonts w:ascii="KievitPro-Regular" w:hAnsi="KievitPro-Regular"/>
          <w:b/>
          <w:u w:val="single"/>
        </w:rPr>
        <w:t>Uncovered judges</w:t>
      </w:r>
    </w:p>
    <w:p w14:paraId="6BB936ED" w14:textId="045FB5F8" w:rsidR="0092307A" w:rsidRDefault="00B137CB" w:rsidP="00B137CB">
      <w:pPr>
        <w:pStyle w:val="Standard"/>
        <w:tabs>
          <w:tab w:val="left" w:pos="3600"/>
          <w:tab w:val="left" w:pos="5040"/>
          <w:tab w:val="left" w:pos="6030"/>
        </w:tabs>
        <w:ind w:left="1440"/>
        <w:rPr>
          <w:rFonts w:ascii="KievitPro-Regular" w:hAnsi="KievitPro-Regular" w:hint="eastAsia"/>
        </w:rPr>
      </w:pPr>
      <w:r>
        <w:rPr>
          <w:rFonts w:ascii="KievitPro-Regular" w:hAnsi="KievitPro-Regular"/>
        </w:rPr>
        <w:t xml:space="preserve">Debate:  </w:t>
      </w:r>
      <w:r>
        <w:rPr>
          <w:rFonts w:ascii="KievitPro-Regular" w:hAnsi="KievitPro-Regular"/>
        </w:rPr>
        <w:tab/>
        <w:t>$150</w:t>
      </w:r>
      <w:r>
        <w:rPr>
          <w:rFonts w:ascii="KievitPro-Regular" w:hAnsi="KievitPro-Regular"/>
          <w:i/>
        </w:rPr>
        <w:t xml:space="preserve"> per </w:t>
      </w:r>
      <w:r>
        <w:rPr>
          <w:rFonts w:ascii="KievitPro-Regular" w:hAnsi="KievitPro-Regular"/>
        </w:rPr>
        <w:t>judge needed (see below)</w:t>
      </w:r>
    </w:p>
    <w:p w14:paraId="3B7D05D4" w14:textId="77777777" w:rsidR="0092307A" w:rsidRDefault="00B137CB">
      <w:pPr>
        <w:pStyle w:val="Standard"/>
        <w:ind w:left="720" w:firstLine="720"/>
        <w:rPr>
          <w:rFonts w:ascii="KievitPro-Regular" w:hAnsi="KievitPro-Regular" w:hint="eastAsia"/>
        </w:rPr>
      </w:pPr>
      <w:r>
        <w:rPr>
          <w:rFonts w:ascii="KievitPro-Regular" w:hAnsi="KievitPro-Regular"/>
        </w:rPr>
        <w:t>IEs:</w:t>
      </w:r>
      <w:r>
        <w:rPr>
          <w:rFonts w:ascii="KievitPro-Regular" w:hAnsi="KievitPro-Regular"/>
        </w:rPr>
        <w:tab/>
        <w:t xml:space="preserve"> </w:t>
      </w:r>
      <w:r>
        <w:rPr>
          <w:rFonts w:ascii="KievitPro-Regular" w:hAnsi="KievitPro-Regular"/>
        </w:rPr>
        <w:tab/>
      </w:r>
      <w:r>
        <w:rPr>
          <w:rFonts w:ascii="KievitPro-Regular" w:hAnsi="KievitPro-Regular"/>
        </w:rPr>
        <w:tab/>
        <w:t>$25</w:t>
      </w:r>
      <w:r>
        <w:rPr>
          <w:rFonts w:ascii="KievitPro-Regular" w:hAnsi="KievitPro-Regular"/>
          <w:i/>
        </w:rPr>
        <w:t xml:space="preserve"> per </w:t>
      </w:r>
      <w:r>
        <w:rPr>
          <w:rFonts w:ascii="KievitPro-Regular" w:hAnsi="KievitPro-Regular"/>
        </w:rPr>
        <w:t>entry</w:t>
      </w:r>
    </w:p>
    <w:p w14:paraId="465566DD" w14:textId="77777777" w:rsidR="0092307A" w:rsidRDefault="00B137CB">
      <w:pPr>
        <w:pStyle w:val="Standard"/>
        <w:ind w:left="720" w:firstLine="720"/>
        <w:rPr>
          <w:rFonts w:ascii="KievitPro-Regular" w:hAnsi="KievitPro-Regular" w:hint="eastAsia"/>
        </w:rPr>
      </w:pPr>
      <w:r>
        <w:rPr>
          <w:rFonts w:ascii="KievitPro-Regular" w:hAnsi="KievitPro-Regular"/>
        </w:rPr>
        <w:t xml:space="preserve">Student Congress: </w:t>
      </w:r>
      <w:r>
        <w:rPr>
          <w:rFonts w:ascii="KievitPro-Regular" w:hAnsi="KievitPro-Regular"/>
        </w:rPr>
        <w:tab/>
        <w:t>$25</w:t>
      </w:r>
      <w:r>
        <w:rPr>
          <w:rFonts w:ascii="KievitPro-Regular" w:hAnsi="KievitPro-Regular"/>
          <w:i/>
        </w:rPr>
        <w:t xml:space="preserve"> per </w:t>
      </w:r>
      <w:r>
        <w:rPr>
          <w:rFonts w:ascii="KievitPro-Regular" w:hAnsi="KievitPro-Regular"/>
        </w:rPr>
        <w:t>entry</w:t>
      </w:r>
    </w:p>
    <w:p w14:paraId="555805C0" w14:textId="77777777" w:rsidR="0092307A" w:rsidRDefault="0092307A">
      <w:pPr>
        <w:pStyle w:val="Standard"/>
        <w:ind w:left="720" w:firstLine="720"/>
        <w:rPr>
          <w:rFonts w:ascii="KievitPro-Regular" w:hAnsi="KievitPro-Regular" w:hint="eastAsia"/>
        </w:rPr>
      </w:pPr>
    </w:p>
    <w:p w14:paraId="2CE16BF2" w14:textId="77777777" w:rsidR="0092307A" w:rsidRDefault="0092307A">
      <w:pPr>
        <w:pStyle w:val="Standard"/>
        <w:jc w:val="center"/>
        <w:rPr>
          <w:rFonts w:ascii="KievitPro-Regular" w:hAnsi="KievitPro-Regular" w:hint="eastAsia"/>
        </w:rPr>
      </w:pPr>
    </w:p>
    <w:p w14:paraId="5EF6EA8B" w14:textId="77777777" w:rsidR="0092307A" w:rsidRDefault="0092307A">
      <w:pPr>
        <w:pStyle w:val="Standard"/>
        <w:ind w:left="720" w:firstLine="720"/>
        <w:rPr>
          <w:rFonts w:ascii="KievitPro-Regular" w:hAnsi="KievitPro-Regular" w:hint="eastAsia"/>
        </w:rPr>
      </w:pPr>
    </w:p>
    <w:p w14:paraId="4190C936" w14:textId="77777777" w:rsidR="0092307A" w:rsidRDefault="00B137CB">
      <w:pPr>
        <w:pStyle w:val="Heading1"/>
        <w:spacing w:before="360"/>
        <w:rPr>
          <w:rFonts w:ascii="KievitPro-Regular" w:hAnsi="KievitPro-Regular" w:hint="eastAsia"/>
        </w:rPr>
      </w:pPr>
      <w:r>
        <w:rPr>
          <w:rFonts w:ascii="KievitPro-Regular" w:hAnsi="KievitPro-Regular"/>
        </w:rPr>
        <w:t>Judging</w:t>
      </w:r>
    </w:p>
    <w:p w14:paraId="6A83F9FA" w14:textId="77777777" w:rsidR="0092307A" w:rsidRDefault="0092307A">
      <w:pPr>
        <w:pStyle w:val="Standard"/>
        <w:rPr>
          <w:rFonts w:ascii="KievitPro-Regular" w:hAnsi="KievitPro-Regular" w:hint="eastAsia"/>
        </w:rPr>
      </w:pPr>
    </w:p>
    <w:p w14:paraId="3CBE2D6A" w14:textId="2A44B1F4" w:rsidR="0092307A" w:rsidRDefault="00B137CB">
      <w:pPr>
        <w:pStyle w:val="Standard"/>
        <w:rPr>
          <w:rFonts w:ascii="KievitPro-Regular" w:hAnsi="KievitPro-Regular" w:hint="eastAsia"/>
          <w:b/>
        </w:rPr>
      </w:pPr>
      <w:r>
        <w:rPr>
          <w:rFonts w:ascii="KievitPro-Regular" w:hAnsi="KievitPro-Regular"/>
          <w:b/>
        </w:rPr>
        <w:t>All judges must provide contact information and i</w:t>
      </w:r>
      <w:r w:rsidR="00124B3B">
        <w:rPr>
          <w:rFonts w:ascii="KievitPro-Regular" w:hAnsi="KievitPro-Regular"/>
          <w:b/>
        </w:rPr>
        <w:t>ndicate their availability on tabroom.com. C</w:t>
      </w:r>
    </w:p>
    <w:p w14:paraId="156039A8" w14:textId="77777777" w:rsidR="00124B3B" w:rsidRDefault="00124B3B">
      <w:pPr>
        <w:pStyle w:val="Standard"/>
        <w:rPr>
          <w:rFonts w:ascii="KievitPro-Regular" w:hAnsi="KievitPro-Regular" w:hint="eastAsia"/>
        </w:rPr>
      </w:pPr>
    </w:p>
    <w:p w14:paraId="66E1218F" w14:textId="77777777" w:rsidR="0092307A" w:rsidRDefault="00B137CB">
      <w:pPr>
        <w:pStyle w:val="Standard"/>
        <w:rPr>
          <w:rFonts w:ascii="KievitPro-Regular" w:hAnsi="KievitPro-Regular" w:hint="eastAsia"/>
        </w:rPr>
      </w:pPr>
      <w:r>
        <w:rPr>
          <w:rFonts w:ascii="KievitPro-Regular" w:hAnsi="KievitPro-Regular"/>
        </w:rPr>
        <w:t>Coaches may provide this information for their judges but contact and availability for each judge must be provided prior to the tournament and judging.</w:t>
      </w:r>
    </w:p>
    <w:p w14:paraId="65D153EC" w14:textId="77777777" w:rsidR="0092307A" w:rsidRDefault="0092307A">
      <w:pPr>
        <w:pStyle w:val="Standard"/>
        <w:rPr>
          <w:rFonts w:ascii="KievitPro-Regular" w:hAnsi="KievitPro-Regular" w:hint="eastAsia"/>
        </w:rPr>
      </w:pPr>
    </w:p>
    <w:p w14:paraId="2A8D70EF" w14:textId="77777777" w:rsidR="0092307A" w:rsidRDefault="00B137CB">
      <w:pPr>
        <w:pStyle w:val="Standard"/>
        <w:rPr>
          <w:rFonts w:ascii="KievitPro-Regular" w:hAnsi="KievitPro-Regular" w:hint="eastAsia"/>
        </w:rPr>
      </w:pPr>
      <w:r>
        <w:rPr>
          <w:rFonts w:ascii="KievitPro-Regular" w:hAnsi="KievitPro-Regular"/>
        </w:rPr>
        <w:t xml:space="preserve">One judge covers 2 CX policy entries, 2 parliamentary debate entries, or 4 Lincoln-Douglass/Public Forum debate entries. The </w:t>
      </w:r>
      <w:r>
        <w:rPr>
          <w:rFonts w:ascii="KievitPro-Regular" w:hAnsi="KievitPro-Regular"/>
          <w:u w:val="single"/>
        </w:rPr>
        <w:t>same</w:t>
      </w:r>
      <w:r>
        <w:rPr>
          <w:rFonts w:ascii="KievitPro-Regular" w:hAnsi="KievitPro-Regular"/>
        </w:rPr>
        <w:t xml:space="preserve"> judge can cover up to 5 IE/Congress entries. Judges covering Congress can be used for debate, IEs, and Congress, barring conflicts.</w:t>
      </w:r>
    </w:p>
    <w:p w14:paraId="0F323F65" w14:textId="77777777" w:rsidR="0092307A" w:rsidRDefault="0092307A">
      <w:pPr>
        <w:pStyle w:val="Standard"/>
        <w:rPr>
          <w:rFonts w:ascii="KievitPro-Regular" w:hAnsi="KievitPro-Regular" w:hint="eastAsia"/>
          <w:sz w:val="16"/>
          <w:szCs w:val="16"/>
        </w:rPr>
      </w:pPr>
    </w:p>
    <w:p w14:paraId="15B6AC82" w14:textId="77777777" w:rsidR="0092307A" w:rsidRDefault="00B137CB">
      <w:pPr>
        <w:pStyle w:val="Standard"/>
        <w:rPr>
          <w:rFonts w:ascii="KievitPro-Regular" w:hAnsi="KievitPro-Regular" w:hint="eastAsia"/>
        </w:rPr>
      </w:pPr>
      <w:r>
        <w:rPr>
          <w:rFonts w:ascii="KievitPro-Regular" w:hAnsi="KievitPro-Regular"/>
        </w:rPr>
        <w:t>We will use coaches as sparingly as possible until elimination rounds.</w:t>
      </w:r>
    </w:p>
    <w:p w14:paraId="1C04AE27" w14:textId="77777777" w:rsidR="0092307A" w:rsidRDefault="0092307A">
      <w:pPr>
        <w:pStyle w:val="Standard"/>
        <w:rPr>
          <w:rFonts w:ascii="KievitPro-Regular" w:hAnsi="KievitPro-Regular" w:hint="eastAsia"/>
        </w:rPr>
      </w:pPr>
    </w:p>
    <w:p w14:paraId="7A99C71C" w14:textId="77777777" w:rsidR="0092307A" w:rsidRDefault="00B137CB">
      <w:pPr>
        <w:pStyle w:val="Standard"/>
        <w:rPr>
          <w:rFonts w:ascii="KievitPro-Regular" w:hAnsi="KievitPro-Regular" w:hint="eastAsia"/>
        </w:rPr>
      </w:pPr>
      <w:r>
        <w:rPr>
          <w:rFonts w:ascii="KievitPro-Regular" w:hAnsi="KievitPro-Regular"/>
          <w:b/>
          <w:i/>
        </w:rPr>
        <w:t>All schools must either cover judging obligations or let us know in advance so your fees can hire judges: Cover early or pay a fee.</w:t>
      </w:r>
    </w:p>
    <w:p w14:paraId="78787F2B" w14:textId="77777777" w:rsidR="0092307A" w:rsidRDefault="0092307A">
      <w:pPr>
        <w:pStyle w:val="Standard"/>
        <w:rPr>
          <w:rFonts w:ascii="KievitPro-Regular" w:hAnsi="KievitPro-Regular" w:hint="eastAsia"/>
        </w:rPr>
      </w:pPr>
    </w:p>
    <w:p w14:paraId="41B39A85" w14:textId="77777777" w:rsidR="0092307A" w:rsidRDefault="00B137CB">
      <w:pPr>
        <w:pStyle w:val="Standard"/>
        <w:rPr>
          <w:rFonts w:ascii="KievitPro-Regular" w:hAnsi="KievitPro-Regular" w:hint="eastAsia"/>
        </w:rPr>
      </w:pPr>
      <w:r>
        <w:rPr>
          <w:rFonts w:ascii="KievitPro-Regular" w:hAnsi="KievitPro-Regular"/>
        </w:rPr>
        <w:t>Judges are obligated one round beyond the final round in which they have a student competing.</w:t>
      </w:r>
    </w:p>
    <w:p w14:paraId="223BAA93" w14:textId="77777777" w:rsidR="0092307A" w:rsidRDefault="0092307A">
      <w:pPr>
        <w:pStyle w:val="Standard"/>
        <w:rPr>
          <w:rFonts w:ascii="KievitPro-Regular" w:hAnsi="KievitPro-Regular" w:hint="eastAsia"/>
        </w:rPr>
      </w:pPr>
    </w:p>
    <w:p w14:paraId="660B7D1A" w14:textId="77777777" w:rsidR="0092307A" w:rsidRDefault="00B137CB">
      <w:pPr>
        <w:pStyle w:val="Heading1"/>
        <w:rPr>
          <w:rFonts w:ascii="KievitPro-Regular" w:hAnsi="KievitPro-Regular" w:hint="eastAsia"/>
        </w:rPr>
      </w:pPr>
      <w:r>
        <w:rPr>
          <w:rFonts w:ascii="KievitPro-Regular" w:hAnsi="KievitPro-Regular"/>
        </w:rPr>
        <w:t>Registration</w:t>
      </w:r>
    </w:p>
    <w:p w14:paraId="61CB3505" w14:textId="77777777" w:rsidR="0092307A" w:rsidRDefault="00B137CB">
      <w:pPr>
        <w:pStyle w:val="Standard"/>
      </w:pPr>
      <w:r>
        <w:rPr>
          <w:rFonts w:ascii="KievitPro-Regular" w:hAnsi="KievitPro-Regular"/>
        </w:rPr>
        <w:t xml:space="preserve">All registration through </w:t>
      </w:r>
      <w:hyperlink r:id="rId15" w:history="1">
        <w:r>
          <w:rPr>
            <w:rFonts w:ascii="KievitPro-Regular" w:hAnsi="KievitPro-Regular"/>
          </w:rPr>
          <w:t>tabroom.com</w:t>
        </w:r>
      </w:hyperlink>
      <w:r>
        <w:rPr>
          <w:rFonts w:ascii="KievitPro-Regular" w:hAnsi="KievitPro-Regular"/>
        </w:rPr>
        <w:t xml:space="preserve"> using procedures detailed there.</w:t>
      </w:r>
    </w:p>
    <w:p w14:paraId="4BBDF435" w14:textId="77777777" w:rsidR="0092307A" w:rsidRDefault="0092307A">
      <w:pPr>
        <w:pStyle w:val="Standard"/>
        <w:rPr>
          <w:rFonts w:ascii="KievitPro-Regular" w:hAnsi="KievitPro-Regular" w:hint="eastAsia"/>
        </w:rPr>
      </w:pPr>
    </w:p>
    <w:p w14:paraId="514E649A" w14:textId="3BC5516F" w:rsidR="0092307A" w:rsidRDefault="00B137CB">
      <w:pPr>
        <w:pStyle w:val="Standard"/>
        <w:rPr>
          <w:rFonts w:ascii="KievitPro-Regular" w:hAnsi="KievitPro-Regular" w:hint="eastAsia"/>
        </w:rPr>
      </w:pPr>
      <w:r>
        <w:rPr>
          <w:rFonts w:ascii="KievitPro-Regular" w:hAnsi="KievitPro-Regular"/>
        </w:rPr>
        <w:t>Entries at the Wednesday 2/15/2017 deadline not covered by judges are assessed a judge fee even if a judge later appears. Unexpected judges only reduce by half the uncovered judge penalty.</w:t>
      </w:r>
    </w:p>
    <w:p w14:paraId="47764F7F" w14:textId="77777777" w:rsidR="0092307A" w:rsidRDefault="0092307A">
      <w:pPr>
        <w:pStyle w:val="Standard"/>
        <w:rPr>
          <w:rFonts w:ascii="KievitPro-Regular" w:hAnsi="KievitPro-Regular" w:hint="eastAsia"/>
        </w:rPr>
      </w:pPr>
    </w:p>
    <w:p w14:paraId="20D49607" w14:textId="77777777" w:rsidR="0092307A" w:rsidRDefault="00B137CB">
      <w:pPr>
        <w:pStyle w:val="Standard"/>
        <w:jc w:val="center"/>
      </w:pPr>
      <w:r>
        <w:rPr>
          <w:rFonts w:ascii="KievitPro-Regular" w:hAnsi="KievitPro-Regular"/>
          <w:sz w:val="28"/>
          <w:szCs w:val="28"/>
        </w:rPr>
        <w:t>Tournament email:</w:t>
      </w:r>
      <w:r>
        <w:rPr>
          <w:rFonts w:ascii="KievitPro-Regular" w:hAnsi="KievitPro-Regular"/>
          <w:b/>
          <w:sz w:val="28"/>
          <w:szCs w:val="28"/>
        </w:rPr>
        <w:t xml:space="preserve"> </w:t>
      </w:r>
      <w:hyperlink r:id="rId16" w:history="1">
        <w:r>
          <w:rPr>
            <w:rFonts w:ascii="KievitPro-Regular" w:hAnsi="KievitPro-Regular"/>
            <w:b/>
            <w:sz w:val="28"/>
            <w:szCs w:val="28"/>
          </w:rPr>
          <w:t>forensics@uoregon.edu</w:t>
        </w:r>
      </w:hyperlink>
      <w:r>
        <w:rPr>
          <w:rFonts w:ascii="KievitPro-Regular" w:hAnsi="KievitPro-Regular"/>
          <w:b/>
          <w:sz w:val="28"/>
          <w:szCs w:val="28"/>
        </w:rPr>
        <w:t xml:space="preserve"> (subject: Clark2017)</w:t>
      </w:r>
      <w:r>
        <w:commentReference w:id="1"/>
      </w:r>
    </w:p>
    <w:p w14:paraId="168C4AAF" w14:textId="77777777" w:rsidR="0092307A" w:rsidRDefault="00B137CB">
      <w:pPr>
        <w:pStyle w:val="Heading1"/>
        <w:rPr>
          <w:rFonts w:ascii="KievitPro-Regular" w:hAnsi="KievitPro-Regular" w:hint="eastAsia"/>
        </w:rPr>
      </w:pPr>
      <w:r>
        <w:rPr>
          <w:rFonts w:ascii="KievitPro-Regular" w:hAnsi="KievitPro-Regular"/>
        </w:rPr>
        <w:t>Sweepstakes</w:t>
      </w:r>
    </w:p>
    <w:p w14:paraId="1F19E1A2" w14:textId="77777777" w:rsidR="0092307A" w:rsidRDefault="00B137CB">
      <w:pPr>
        <w:pStyle w:val="Standard"/>
        <w:rPr>
          <w:rFonts w:ascii="KievitPro-Regular" w:hAnsi="KievitPro-Regular" w:hint="eastAsia"/>
        </w:rPr>
      </w:pPr>
      <w:r>
        <w:rPr>
          <w:rFonts w:ascii="KievitPro-Regular" w:hAnsi="KievitPro-Regular"/>
        </w:rPr>
        <w:t>Sweepstakes awards are calculated using the formula below. There will be a large and small school first, second and third. Teams below 50% of the average entry size are small schools.</w:t>
      </w:r>
    </w:p>
    <w:p w14:paraId="3EF1D752" w14:textId="77777777" w:rsidR="0092307A" w:rsidRDefault="0092307A">
      <w:pPr>
        <w:pStyle w:val="Standard"/>
        <w:rPr>
          <w:rFonts w:ascii="KievitPro-Regular" w:hAnsi="KievitPro-Regular" w:hint="eastAsia"/>
        </w:rPr>
      </w:pPr>
    </w:p>
    <w:tbl>
      <w:tblPr>
        <w:tblW w:w="6885" w:type="dxa"/>
        <w:jc w:val="center"/>
        <w:tblLayout w:type="fixed"/>
        <w:tblCellMar>
          <w:left w:w="10" w:type="dxa"/>
          <w:right w:w="10" w:type="dxa"/>
        </w:tblCellMar>
        <w:tblLook w:val="0000" w:firstRow="0" w:lastRow="0" w:firstColumn="0" w:lastColumn="0" w:noHBand="0" w:noVBand="0"/>
      </w:tblPr>
      <w:tblGrid>
        <w:gridCol w:w="2474"/>
        <w:gridCol w:w="967"/>
        <w:gridCol w:w="1147"/>
        <w:gridCol w:w="1147"/>
        <w:gridCol w:w="1150"/>
      </w:tblGrid>
      <w:tr w:rsidR="0092307A" w14:paraId="30A87125"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DE4BF7" w14:textId="77777777" w:rsidR="0092307A" w:rsidRDefault="00B137CB">
            <w:pPr>
              <w:pStyle w:val="Standard"/>
              <w:rPr>
                <w:rFonts w:ascii="KievitPro-Regular" w:hAnsi="KievitPro-Regular" w:hint="eastAsia"/>
              </w:rPr>
            </w:pPr>
            <w:r>
              <w:rPr>
                <w:rFonts w:ascii="KievitPro-Regular" w:hAnsi="KievitPro-Regular"/>
                <w:b/>
              </w:rPr>
              <w:t>Debate</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152125" w14:textId="77777777" w:rsidR="0092307A" w:rsidRDefault="00B137CB">
            <w:pPr>
              <w:pStyle w:val="Standard"/>
              <w:jc w:val="center"/>
              <w:rPr>
                <w:rFonts w:ascii="KievitPro-Regular" w:hAnsi="KievitPro-Regular" w:hint="eastAsia"/>
              </w:rPr>
            </w:pPr>
            <w:r>
              <w:rPr>
                <w:rFonts w:ascii="KievitPro-Regular" w:hAnsi="KievitPro-Regular"/>
                <w:b/>
              </w:rPr>
              <w:t>1st</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2A536D2" w14:textId="77777777" w:rsidR="0092307A" w:rsidRDefault="00B137CB">
            <w:pPr>
              <w:pStyle w:val="Standard"/>
              <w:jc w:val="center"/>
              <w:rPr>
                <w:rFonts w:ascii="KievitPro-Regular" w:hAnsi="KievitPro-Regular" w:hint="eastAsia"/>
              </w:rPr>
            </w:pPr>
            <w:r>
              <w:rPr>
                <w:rFonts w:ascii="KievitPro-Regular" w:hAnsi="KievitPro-Regular"/>
                <w:b/>
              </w:rPr>
              <w:t>2nd</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3500D6" w14:textId="77777777" w:rsidR="0092307A" w:rsidRDefault="00B137CB">
            <w:pPr>
              <w:pStyle w:val="Standard"/>
              <w:jc w:val="center"/>
              <w:rPr>
                <w:rFonts w:ascii="KievitPro-Regular" w:hAnsi="KievitPro-Regular" w:hint="eastAsia"/>
              </w:rPr>
            </w:pPr>
            <w:r>
              <w:rPr>
                <w:rFonts w:ascii="KievitPro-Regular" w:hAnsi="KievitPro-Regular"/>
                <w:b/>
              </w:rPr>
              <w:t>Semis</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6DF6F8" w14:textId="77777777" w:rsidR="0092307A" w:rsidRDefault="00B137CB">
            <w:pPr>
              <w:pStyle w:val="Standard"/>
              <w:jc w:val="center"/>
              <w:rPr>
                <w:rFonts w:ascii="KievitPro-Regular" w:hAnsi="KievitPro-Regular" w:hint="eastAsia"/>
              </w:rPr>
            </w:pPr>
            <w:r>
              <w:rPr>
                <w:rFonts w:ascii="KievitPro-Regular" w:hAnsi="KievitPro-Regular"/>
                <w:b/>
              </w:rPr>
              <w:t>Quarter</w:t>
            </w:r>
          </w:p>
        </w:tc>
      </w:tr>
      <w:tr w:rsidR="0092307A" w14:paraId="2A762804"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09653E" w14:textId="77777777" w:rsidR="0092307A" w:rsidRDefault="00B137CB">
            <w:pPr>
              <w:pStyle w:val="Standard"/>
              <w:jc w:val="center"/>
              <w:rPr>
                <w:rFonts w:ascii="KievitPro-Regular" w:hAnsi="KievitPro-Regular" w:hint="eastAsia"/>
              </w:rPr>
            </w:pPr>
            <w:r>
              <w:rPr>
                <w:rFonts w:ascii="KievitPro-Regular" w:hAnsi="KievitPro-Regular"/>
                <w:b/>
              </w:rPr>
              <w:t>Team Debate</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7DDC56" w14:textId="77777777" w:rsidR="0092307A" w:rsidRDefault="00B137CB">
            <w:pPr>
              <w:pStyle w:val="Standard"/>
              <w:jc w:val="center"/>
              <w:rPr>
                <w:rFonts w:ascii="KievitPro-Regular" w:hAnsi="KievitPro-Regular" w:hint="eastAsia"/>
              </w:rPr>
            </w:pPr>
            <w:r>
              <w:rPr>
                <w:rFonts w:ascii="KievitPro-Regular" w:hAnsi="KievitPro-Regular"/>
              </w:rPr>
              <w:t>15</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F7A766E" w14:textId="77777777" w:rsidR="0092307A" w:rsidRDefault="00B137CB">
            <w:pPr>
              <w:pStyle w:val="Standard"/>
              <w:jc w:val="center"/>
              <w:rPr>
                <w:rFonts w:ascii="KievitPro-Regular" w:hAnsi="KievitPro-Regular" w:hint="eastAsia"/>
              </w:rPr>
            </w:pPr>
            <w:r>
              <w:rPr>
                <w:rFonts w:ascii="KievitPro-Regular" w:hAnsi="KievitPro-Regular"/>
              </w:rPr>
              <w:t>12</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1E33B9" w14:textId="77777777" w:rsidR="0092307A" w:rsidRDefault="00B137CB">
            <w:pPr>
              <w:pStyle w:val="Standard"/>
              <w:jc w:val="center"/>
              <w:rPr>
                <w:rFonts w:ascii="KievitPro-Regular" w:hAnsi="KievitPro-Regular" w:hint="eastAsia"/>
              </w:rPr>
            </w:pPr>
            <w:r>
              <w:rPr>
                <w:rFonts w:ascii="KievitPro-Regular" w:hAnsi="KievitPro-Regular"/>
              </w:rPr>
              <w:t>9</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9B33146" w14:textId="77777777" w:rsidR="0092307A" w:rsidRDefault="00B137CB">
            <w:pPr>
              <w:pStyle w:val="Standard"/>
              <w:jc w:val="center"/>
              <w:rPr>
                <w:rFonts w:ascii="KievitPro-Regular" w:hAnsi="KievitPro-Regular" w:hint="eastAsia"/>
              </w:rPr>
            </w:pPr>
            <w:r>
              <w:rPr>
                <w:rFonts w:ascii="KievitPro-Regular" w:hAnsi="KievitPro-Regular"/>
              </w:rPr>
              <w:t>6</w:t>
            </w:r>
          </w:p>
        </w:tc>
      </w:tr>
      <w:tr w:rsidR="0092307A" w14:paraId="2CBB2AB5"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E9F646" w14:textId="77777777" w:rsidR="0092307A" w:rsidRDefault="00B137CB">
            <w:pPr>
              <w:pStyle w:val="Standard"/>
              <w:jc w:val="center"/>
              <w:rPr>
                <w:rFonts w:ascii="KievitPro-Regular" w:hAnsi="KievitPro-Regular" w:hint="eastAsia"/>
              </w:rPr>
            </w:pPr>
            <w:r>
              <w:rPr>
                <w:rFonts w:ascii="KievitPro-Regular" w:hAnsi="KievitPro-Regular"/>
                <w:b/>
              </w:rPr>
              <w:t>Solo Debate (LD)</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99A695" w14:textId="77777777" w:rsidR="0092307A" w:rsidRDefault="00B137CB">
            <w:pPr>
              <w:pStyle w:val="Standard"/>
              <w:jc w:val="center"/>
              <w:rPr>
                <w:rFonts w:ascii="KievitPro-Regular" w:hAnsi="KievitPro-Regular" w:hint="eastAsia"/>
              </w:rPr>
            </w:pPr>
            <w:r>
              <w:rPr>
                <w:rFonts w:ascii="KievitPro-Regular" w:hAnsi="KievitPro-Regular"/>
              </w:rPr>
              <w:t>12</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988316" w14:textId="77777777" w:rsidR="0092307A" w:rsidRDefault="00B137CB">
            <w:pPr>
              <w:pStyle w:val="Standard"/>
              <w:jc w:val="center"/>
              <w:rPr>
                <w:rFonts w:ascii="KievitPro-Regular" w:hAnsi="KievitPro-Regular" w:hint="eastAsia"/>
              </w:rPr>
            </w:pPr>
            <w:r>
              <w:rPr>
                <w:rFonts w:ascii="KievitPro-Regular" w:hAnsi="KievitPro-Regular"/>
              </w:rPr>
              <w:t>9</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E9BE7B" w14:textId="77777777" w:rsidR="0092307A" w:rsidRDefault="00B137CB">
            <w:pPr>
              <w:pStyle w:val="Standard"/>
              <w:jc w:val="center"/>
              <w:rPr>
                <w:rFonts w:ascii="KievitPro-Regular" w:hAnsi="KievitPro-Regular" w:hint="eastAsia"/>
              </w:rPr>
            </w:pPr>
            <w:r>
              <w:rPr>
                <w:rFonts w:ascii="KievitPro-Regular" w:hAnsi="KievitPro-Regular"/>
              </w:rPr>
              <w:t>6</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3D4635" w14:textId="77777777" w:rsidR="0092307A" w:rsidRDefault="00B137CB">
            <w:pPr>
              <w:pStyle w:val="Standard"/>
              <w:jc w:val="center"/>
              <w:rPr>
                <w:rFonts w:ascii="KievitPro-Regular" w:hAnsi="KievitPro-Regular" w:hint="eastAsia"/>
              </w:rPr>
            </w:pPr>
            <w:r>
              <w:rPr>
                <w:rFonts w:ascii="KievitPro-Regular" w:hAnsi="KievitPro-Regular"/>
              </w:rPr>
              <w:t>4</w:t>
            </w:r>
          </w:p>
        </w:tc>
      </w:tr>
      <w:tr w:rsidR="0092307A" w14:paraId="2266FE16"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623839" w14:textId="77777777" w:rsidR="0092307A" w:rsidRDefault="0092307A">
            <w:pPr>
              <w:pStyle w:val="Standard"/>
              <w:jc w:val="center"/>
              <w:rPr>
                <w:rFonts w:ascii="KievitPro-Regular" w:hAnsi="KievitPro-Regular" w:hint="eastAsia"/>
                <w:b/>
              </w:rPr>
            </w:pP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A13ADB7" w14:textId="77777777" w:rsidR="0092307A" w:rsidRDefault="0092307A">
            <w:pPr>
              <w:pStyle w:val="Standard"/>
              <w:jc w:val="center"/>
              <w:rPr>
                <w:rFonts w:ascii="KievitPro-Regular" w:hAnsi="KievitPro-Regular" w:hint="eastAsia"/>
                <w:b/>
              </w:rPr>
            </w:pP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FFBF224" w14:textId="77777777" w:rsidR="0092307A" w:rsidRDefault="0092307A">
            <w:pPr>
              <w:pStyle w:val="Standard"/>
              <w:jc w:val="center"/>
              <w:rPr>
                <w:rFonts w:ascii="KievitPro-Regular" w:hAnsi="KievitPro-Regular" w:hint="eastAsia"/>
                <w:b/>
              </w:rPr>
            </w:pP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850C71" w14:textId="77777777" w:rsidR="0092307A" w:rsidRDefault="0092307A">
            <w:pPr>
              <w:pStyle w:val="Standard"/>
              <w:jc w:val="center"/>
              <w:rPr>
                <w:rFonts w:ascii="KievitPro-Regular" w:hAnsi="KievitPro-Regular" w:hint="eastAsia"/>
                <w:b/>
              </w:rPr>
            </w:pP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3B422F" w14:textId="77777777" w:rsidR="0092307A" w:rsidRDefault="0092307A">
            <w:pPr>
              <w:pStyle w:val="Standard"/>
              <w:jc w:val="center"/>
              <w:rPr>
                <w:rFonts w:ascii="KievitPro-Regular" w:hAnsi="KievitPro-Regular" w:hint="eastAsia"/>
                <w:b/>
              </w:rPr>
            </w:pPr>
          </w:p>
        </w:tc>
      </w:tr>
      <w:tr w:rsidR="0092307A" w14:paraId="664A0D38"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42E52E1" w14:textId="77777777" w:rsidR="0092307A" w:rsidRDefault="00B137CB">
            <w:pPr>
              <w:pStyle w:val="Standard"/>
              <w:jc w:val="center"/>
              <w:rPr>
                <w:rFonts w:ascii="KievitPro-Regular" w:hAnsi="KievitPro-Regular" w:hint="eastAsia"/>
              </w:rPr>
            </w:pPr>
            <w:r>
              <w:rPr>
                <w:rFonts w:ascii="KievitPro-Regular" w:hAnsi="KievitPro-Regular"/>
                <w:b/>
              </w:rPr>
              <w:t>Individual Events</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2E671D" w14:textId="77777777" w:rsidR="0092307A" w:rsidRDefault="00B137CB">
            <w:pPr>
              <w:pStyle w:val="Standard"/>
              <w:jc w:val="center"/>
              <w:rPr>
                <w:rFonts w:ascii="KievitPro-Regular" w:hAnsi="KievitPro-Regular" w:hint="eastAsia"/>
              </w:rPr>
            </w:pPr>
            <w:r>
              <w:rPr>
                <w:rFonts w:ascii="KievitPro-Regular" w:hAnsi="KievitPro-Regular"/>
                <w:b/>
              </w:rPr>
              <w:t>1st</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36BA85" w14:textId="77777777" w:rsidR="0092307A" w:rsidRDefault="00B137CB">
            <w:pPr>
              <w:pStyle w:val="Standard"/>
              <w:jc w:val="center"/>
              <w:rPr>
                <w:rFonts w:ascii="KievitPro-Regular" w:hAnsi="KievitPro-Regular" w:hint="eastAsia"/>
              </w:rPr>
            </w:pPr>
            <w:r>
              <w:rPr>
                <w:rFonts w:ascii="KievitPro-Regular" w:hAnsi="KievitPro-Regular"/>
                <w:b/>
              </w:rPr>
              <w:t>2nd</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9E6B3E" w14:textId="77777777" w:rsidR="0092307A" w:rsidRDefault="00B137CB">
            <w:pPr>
              <w:pStyle w:val="Standard"/>
              <w:jc w:val="center"/>
              <w:rPr>
                <w:rFonts w:ascii="KievitPro-Regular" w:hAnsi="KievitPro-Regular" w:hint="eastAsia"/>
              </w:rPr>
            </w:pPr>
            <w:r>
              <w:rPr>
                <w:rFonts w:ascii="KievitPro-Regular" w:hAnsi="KievitPro-Regular"/>
                <w:b/>
              </w:rPr>
              <w:t>3rd</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84E4CA" w14:textId="77777777" w:rsidR="0092307A" w:rsidRDefault="00B137CB">
            <w:pPr>
              <w:pStyle w:val="Standard"/>
              <w:jc w:val="center"/>
              <w:rPr>
                <w:rFonts w:ascii="KievitPro-Regular" w:hAnsi="KievitPro-Regular" w:hint="eastAsia"/>
              </w:rPr>
            </w:pPr>
            <w:r>
              <w:rPr>
                <w:rFonts w:ascii="KievitPro-Regular" w:hAnsi="KievitPro-Regular"/>
                <w:b/>
              </w:rPr>
              <w:t>Finalist</w:t>
            </w:r>
          </w:p>
        </w:tc>
      </w:tr>
      <w:tr w:rsidR="0092307A" w14:paraId="5C678E68"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1EA1681" w14:textId="77777777" w:rsidR="0092307A" w:rsidRDefault="00B137CB">
            <w:pPr>
              <w:pStyle w:val="Standard"/>
              <w:jc w:val="center"/>
              <w:rPr>
                <w:rFonts w:ascii="KievitPro-Regular" w:hAnsi="KievitPro-Regular" w:hint="eastAsia"/>
              </w:rPr>
            </w:pPr>
            <w:r>
              <w:rPr>
                <w:rFonts w:ascii="KievitPro-Regular" w:hAnsi="KievitPro-Regular"/>
                <w:b/>
              </w:rPr>
              <w:t>Single IE</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6E21B0" w14:textId="77777777" w:rsidR="0092307A" w:rsidRDefault="00B137CB">
            <w:pPr>
              <w:pStyle w:val="Standard"/>
              <w:jc w:val="center"/>
              <w:rPr>
                <w:rFonts w:ascii="KievitPro-Regular" w:hAnsi="KievitPro-Regular" w:hint="eastAsia"/>
              </w:rPr>
            </w:pPr>
            <w:r>
              <w:rPr>
                <w:rFonts w:ascii="KievitPro-Regular" w:hAnsi="KievitPro-Regular"/>
              </w:rPr>
              <w:t>10</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0F3A13" w14:textId="77777777" w:rsidR="0092307A" w:rsidRDefault="00B137CB">
            <w:pPr>
              <w:pStyle w:val="Standard"/>
              <w:jc w:val="center"/>
              <w:rPr>
                <w:rFonts w:ascii="KievitPro-Regular" w:hAnsi="KievitPro-Regular" w:hint="eastAsia"/>
              </w:rPr>
            </w:pPr>
            <w:r>
              <w:rPr>
                <w:rFonts w:ascii="KievitPro-Regular" w:hAnsi="KievitPro-Regular"/>
              </w:rPr>
              <w:t>8</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33BC46" w14:textId="77777777" w:rsidR="0092307A" w:rsidRDefault="00B137CB">
            <w:pPr>
              <w:pStyle w:val="Standard"/>
              <w:jc w:val="center"/>
              <w:rPr>
                <w:rFonts w:ascii="KievitPro-Regular" w:hAnsi="KievitPro-Regular" w:hint="eastAsia"/>
              </w:rPr>
            </w:pPr>
            <w:r>
              <w:rPr>
                <w:rFonts w:ascii="KievitPro-Regular" w:hAnsi="KievitPro-Regular"/>
              </w:rPr>
              <w:t>6</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CAAD4F" w14:textId="77777777" w:rsidR="0092307A" w:rsidRDefault="00B137CB">
            <w:pPr>
              <w:pStyle w:val="Standard"/>
              <w:jc w:val="center"/>
              <w:rPr>
                <w:rFonts w:ascii="KievitPro-Regular" w:hAnsi="KievitPro-Regular" w:hint="eastAsia"/>
              </w:rPr>
            </w:pPr>
            <w:r>
              <w:rPr>
                <w:rFonts w:ascii="KievitPro-Regular" w:hAnsi="KievitPro-Regular"/>
              </w:rPr>
              <w:t>4</w:t>
            </w:r>
          </w:p>
        </w:tc>
      </w:tr>
      <w:tr w:rsidR="0092307A" w14:paraId="7EA660C2" w14:textId="77777777">
        <w:trPr>
          <w:trHeight w:val="374"/>
          <w:jc w:val="center"/>
        </w:trPr>
        <w:tc>
          <w:tcPr>
            <w:tcW w:w="24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CF1C67" w14:textId="77777777" w:rsidR="0092307A" w:rsidRDefault="00B137CB">
            <w:pPr>
              <w:pStyle w:val="Standard"/>
              <w:jc w:val="center"/>
              <w:rPr>
                <w:rFonts w:ascii="KievitPro-Regular" w:hAnsi="KievitPro-Regular" w:hint="eastAsia"/>
              </w:rPr>
            </w:pPr>
            <w:r>
              <w:rPr>
                <w:rFonts w:ascii="KievitPro-Regular" w:hAnsi="KievitPro-Regular"/>
                <w:b/>
              </w:rPr>
              <w:t>Team IE (Duo)</w:t>
            </w:r>
          </w:p>
        </w:tc>
        <w:tc>
          <w:tcPr>
            <w:tcW w:w="9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3814F1F" w14:textId="77777777" w:rsidR="0092307A" w:rsidRDefault="00B137CB">
            <w:pPr>
              <w:pStyle w:val="Standard"/>
              <w:jc w:val="center"/>
              <w:rPr>
                <w:rFonts w:ascii="KievitPro-Regular" w:hAnsi="KievitPro-Regular" w:hint="eastAsia"/>
              </w:rPr>
            </w:pPr>
            <w:r>
              <w:rPr>
                <w:rFonts w:ascii="KievitPro-Regular" w:hAnsi="KievitPro-Regular"/>
              </w:rPr>
              <w:t>12</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2C5187A" w14:textId="77777777" w:rsidR="0092307A" w:rsidRDefault="00B137CB">
            <w:pPr>
              <w:pStyle w:val="Standard"/>
              <w:jc w:val="center"/>
              <w:rPr>
                <w:rFonts w:ascii="KievitPro-Regular" w:hAnsi="KievitPro-Regular" w:hint="eastAsia"/>
              </w:rPr>
            </w:pPr>
            <w:r>
              <w:rPr>
                <w:rFonts w:ascii="KievitPro-Regular" w:hAnsi="KievitPro-Regular"/>
              </w:rPr>
              <w:t>9</w:t>
            </w:r>
          </w:p>
        </w:tc>
        <w:tc>
          <w:tcPr>
            <w:tcW w:w="11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48CD59" w14:textId="77777777" w:rsidR="0092307A" w:rsidRDefault="00B137CB">
            <w:pPr>
              <w:pStyle w:val="Standard"/>
              <w:jc w:val="center"/>
              <w:rPr>
                <w:rFonts w:ascii="KievitPro-Regular" w:hAnsi="KievitPro-Regular" w:hint="eastAsia"/>
              </w:rPr>
            </w:pPr>
            <w:r>
              <w:rPr>
                <w:rFonts w:ascii="KievitPro-Regular" w:hAnsi="KievitPro-Regular"/>
              </w:rPr>
              <w:t>7</w:t>
            </w:r>
          </w:p>
        </w:tc>
        <w:tc>
          <w:tcPr>
            <w:tcW w:w="11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FA9EAE" w14:textId="77777777" w:rsidR="0092307A" w:rsidRDefault="00B137CB">
            <w:pPr>
              <w:pStyle w:val="Standard"/>
              <w:jc w:val="center"/>
              <w:rPr>
                <w:rFonts w:ascii="KievitPro-Regular" w:hAnsi="KievitPro-Regular" w:hint="eastAsia"/>
              </w:rPr>
            </w:pPr>
            <w:r>
              <w:rPr>
                <w:rFonts w:ascii="KievitPro-Regular" w:hAnsi="KievitPro-Regular"/>
              </w:rPr>
              <w:t>5</w:t>
            </w:r>
          </w:p>
        </w:tc>
      </w:tr>
    </w:tbl>
    <w:p w14:paraId="4FDAF3BA" w14:textId="77777777" w:rsidR="0092307A" w:rsidRDefault="0092307A">
      <w:pPr>
        <w:pStyle w:val="Standard"/>
        <w:rPr>
          <w:rFonts w:ascii="KievitPro-Regular" w:hAnsi="KievitPro-Regular" w:hint="eastAsia"/>
          <w:b/>
          <w:sz w:val="28"/>
          <w:szCs w:val="28"/>
        </w:rPr>
      </w:pPr>
    </w:p>
    <w:p w14:paraId="1DC50D26" w14:textId="77777777" w:rsidR="0092307A" w:rsidRDefault="00B137CB">
      <w:pPr>
        <w:pStyle w:val="Standard"/>
        <w:jc w:val="center"/>
      </w:pPr>
      <w:r>
        <w:rPr>
          <w:rFonts w:ascii="KievitPro-Regular" w:hAnsi="KievitPro-Regular"/>
          <w:sz w:val="28"/>
          <w:szCs w:val="28"/>
        </w:rPr>
        <w:t>Tournament email:</w:t>
      </w:r>
      <w:r>
        <w:rPr>
          <w:rFonts w:ascii="KievitPro-Regular" w:hAnsi="KievitPro-Regular"/>
          <w:b/>
          <w:sz w:val="28"/>
          <w:szCs w:val="28"/>
        </w:rPr>
        <w:t xml:space="preserve"> </w:t>
      </w:r>
      <w:hyperlink r:id="rId19" w:history="1">
        <w:r>
          <w:rPr>
            <w:rFonts w:ascii="KievitPro-Regular" w:hAnsi="KievitPro-Regular"/>
            <w:b/>
            <w:sz w:val="28"/>
            <w:szCs w:val="28"/>
          </w:rPr>
          <w:t>forensics@uoregon.edu</w:t>
        </w:r>
      </w:hyperlink>
      <w:r>
        <w:rPr>
          <w:rFonts w:ascii="KievitPro-Regular" w:hAnsi="KievitPro-Regular"/>
          <w:b/>
          <w:sz w:val="28"/>
          <w:szCs w:val="28"/>
        </w:rPr>
        <w:t xml:space="preserve"> (subject: Clark2017)</w:t>
      </w:r>
      <w:r>
        <w:commentReference w:id="2"/>
      </w:r>
    </w:p>
    <w:p w14:paraId="2B9637D5" w14:textId="77777777" w:rsidR="0092307A" w:rsidRDefault="0092307A">
      <w:pPr>
        <w:pStyle w:val="Standard"/>
        <w:ind w:left="3600"/>
        <w:jc w:val="center"/>
        <w:rPr>
          <w:rFonts w:ascii="KievitPro-Regular" w:hAnsi="KievitPro-Regular" w:hint="eastAsia"/>
        </w:rPr>
      </w:pPr>
    </w:p>
    <w:p w14:paraId="3CE8B5BA" w14:textId="77777777" w:rsidR="0092307A" w:rsidRDefault="00B137CB">
      <w:pPr>
        <w:pStyle w:val="Heading1"/>
        <w:pageBreakBefore/>
      </w:pPr>
      <w:r>
        <w:rPr>
          <w:rStyle w:val="Heading1Char"/>
          <w:rFonts w:ascii="KievitPro-Regular" w:hAnsi="KievitPro-Regular"/>
          <w:b/>
        </w:rPr>
        <w:lastRenderedPageBreak/>
        <w:t>Campus Wireless Network</w:t>
      </w:r>
    </w:p>
    <w:p w14:paraId="4690881F" w14:textId="77777777" w:rsidR="0092307A" w:rsidRDefault="0092307A">
      <w:pPr>
        <w:pStyle w:val="Standard"/>
      </w:pPr>
    </w:p>
    <w:p w14:paraId="31C2E827" w14:textId="77777777" w:rsidR="0092307A" w:rsidRDefault="00B137CB">
      <w:pPr>
        <w:pStyle w:val="Standard"/>
      </w:pPr>
      <w:r>
        <w:rPr>
          <w:rStyle w:val="Heading1Char"/>
          <w:rFonts w:ascii="KievitPro-Regular" w:hAnsi="KievitPro-Regular"/>
          <w:b w:val="0"/>
          <w:sz w:val="24"/>
          <w:szCs w:val="24"/>
        </w:rPr>
        <w:t>UO visitors can now create their own 7-day accounts for access to UO’s wireless network!</w:t>
      </w:r>
    </w:p>
    <w:p w14:paraId="1D50E04F" w14:textId="77777777" w:rsidR="0092307A" w:rsidRDefault="00B137CB">
      <w:pPr>
        <w:pStyle w:val="ListParagraph"/>
        <w:numPr>
          <w:ilvl w:val="0"/>
          <w:numId w:val="7"/>
        </w:numPr>
      </w:pPr>
      <w:r>
        <w:rPr>
          <w:rStyle w:val="Heading1Char"/>
          <w:rFonts w:ascii="KievitPro-Regular" w:hAnsi="KievitPro-Regular"/>
          <w:b w:val="0"/>
          <w:sz w:val="24"/>
          <w:szCs w:val="24"/>
        </w:rPr>
        <w:t>On your computer or mobile device, select the UO Guest wireless network.</w:t>
      </w:r>
    </w:p>
    <w:p w14:paraId="42B9FCC2" w14:textId="77777777" w:rsidR="0092307A" w:rsidRDefault="00B137CB">
      <w:pPr>
        <w:pStyle w:val="ListParagraph"/>
        <w:numPr>
          <w:ilvl w:val="0"/>
          <w:numId w:val="4"/>
        </w:numPr>
      </w:pPr>
      <w:r>
        <w:rPr>
          <w:rStyle w:val="Heading1Char"/>
          <w:rFonts w:ascii="KievitPro-Regular" w:hAnsi="KievitPro-Regular"/>
          <w:b w:val="0"/>
          <w:sz w:val="24"/>
          <w:szCs w:val="24"/>
        </w:rPr>
        <w:t>Select ‘Create an account’.</w:t>
      </w:r>
    </w:p>
    <w:p w14:paraId="742271F2" w14:textId="77777777" w:rsidR="0092307A" w:rsidRDefault="00B137CB">
      <w:pPr>
        <w:pStyle w:val="ListParagraph"/>
        <w:numPr>
          <w:ilvl w:val="0"/>
          <w:numId w:val="4"/>
        </w:numPr>
      </w:pPr>
      <w:r>
        <w:rPr>
          <w:rStyle w:val="Heading1Char"/>
          <w:rFonts w:ascii="KievitPro-Regular" w:hAnsi="KievitPro-Regular"/>
          <w:b w:val="0"/>
          <w:sz w:val="24"/>
          <w:szCs w:val="24"/>
        </w:rPr>
        <w:t>Provide the requested information, then check the box indicating you accept the terms and conditions (UO’s Acceptable Use Policy), and click Register.</w:t>
      </w:r>
    </w:p>
    <w:p w14:paraId="687A3817" w14:textId="77777777" w:rsidR="0092307A" w:rsidRDefault="00B137CB">
      <w:pPr>
        <w:pStyle w:val="ListParagraph"/>
        <w:numPr>
          <w:ilvl w:val="0"/>
          <w:numId w:val="4"/>
        </w:numPr>
      </w:pPr>
      <w:r>
        <w:rPr>
          <w:rStyle w:val="Heading1Char"/>
          <w:rFonts w:ascii="KievitPro-Regular" w:hAnsi="KievitPro-Regular"/>
          <w:b w:val="0"/>
          <w:sz w:val="24"/>
          <w:szCs w:val="24"/>
        </w:rPr>
        <w:t>Click Send password via email and/or Send password via text message. (Note: The system may not acknowledge the button click, but it is sending you the message.)</w:t>
      </w:r>
    </w:p>
    <w:p w14:paraId="33C6A8D7" w14:textId="77777777" w:rsidR="0092307A" w:rsidRDefault="00B137CB">
      <w:pPr>
        <w:pStyle w:val="ListParagraph"/>
        <w:numPr>
          <w:ilvl w:val="0"/>
          <w:numId w:val="4"/>
        </w:numPr>
      </w:pPr>
      <w:r>
        <w:rPr>
          <w:rStyle w:val="Heading1Char"/>
          <w:rFonts w:ascii="KievitPro-Regular" w:hAnsi="KievitPro-Regular"/>
          <w:b w:val="0"/>
          <w:sz w:val="24"/>
          <w:szCs w:val="24"/>
        </w:rPr>
        <w:t>Once you’ve received a message containing your password, click Log in.</w:t>
      </w:r>
    </w:p>
    <w:p w14:paraId="67481BD1" w14:textId="77777777" w:rsidR="0092307A" w:rsidRDefault="00B137CB">
      <w:pPr>
        <w:pStyle w:val="ListParagraph"/>
        <w:numPr>
          <w:ilvl w:val="0"/>
          <w:numId w:val="4"/>
        </w:numPr>
      </w:pPr>
      <w:r>
        <w:rPr>
          <w:rStyle w:val="Heading1Char"/>
          <w:rFonts w:ascii="KievitPro-Regular" w:hAnsi="KievitPro-Regular"/>
          <w:b w:val="0"/>
          <w:sz w:val="24"/>
          <w:szCs w:val="24"/>
        </w:rPr>
        <w:t>Enter your assigned username and password. You should then be connected to the UO Guest wireless network.</w:t>
      </w:r>
    </w:p>
    <w:p w14:paraId="5460075A" w14:textId="77777777" w:rsidR="0092307A" w:rsidRDefault="00B137CB">
      <w:pPr>
        <w:pStyle w:val="Heading1"/>
        <w:rPr>
          <w:rFonts w:ascii="KievitPro-Regular" w:hAnsi="KievitPro-Regular" w:hint="eastAsia"/>
        </w:rPr>
      </w:pPr>
      <w:r>
        <w:rPr>
          <w:rFonts w:ascii="KievitPro-Regular" w:hAnsi="KievitPro-Regular"/>
        </w:rPr>
        <w:t>Lodging</w:t>
      </w:r>
    </w:p>
    <w:p w14:paraId="0306ED27" w14:textId="77777777" w:rsidR="0092307A" w:rsidRDefault="0092307A">
      <w:pPr>
        <w:pStyle w:val="Standard"/>
        <w:rPr>
          <w:rFonts w:ascii="KievitPro-Regular" w:hAnsi="KievitPro-Regular" w:hint="eastAsia"/>
        </w:rPr>
      </w:pPr>
    </w:p>
    <w:p w14:paraId="3BC4A265" w14:textId="77777777" w:rsidR="0092307A" w:rsidRDefault="00B137CB">
      <w:pPr>
        <w:pStyle w:val="Standard"/>
        <w:rPr>
          <w:rFonts w:ascii="KievitPro-Regular" w:hAnsi="KievitPro-Regular" w:hint="eastAsia"/>
        </w:rPr>
      </w:pPr>
      <w:r>
        <w:rPr>
          <w:rFonts w:ascii="KievitPro-Regular" w:hAnsi="KievitPro-Regular"/>
        </w:rPr>
        <w:t>Hotel options within blocks of the University of Oregon campus include:</w:t>
      </w:r>
    </w:p>
    <w:p w14:paraId="0196E380" w14:textId="77777777" w:rsidR="0092307A" w:rsidRDefault="0092307A">
      <w:pPr>
        <w:pStyle w:val="Standard"/>
        <w:rPr>
          <w:rFonts w:ascii="KievitPro-Regular" w:hAnsi="KievitPro-Regular" w:hint="eastAsia"/>
        </w:rPr>
      </w:pPr>
    </w:p>
    <w:p w14:paraId="14A251B6"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PHOENIX INN SUITES</w:t>
      </w:r>
    </w:p>
    <w:p w14:paraId="32256D0A"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http://www.phoenixinn.com/eugene/</w:t>
      </w:r>
    </w:p>
    <w:p w14:paraId="60D4E745"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850 Franklin Boulevard, Eugene, OR</w:t>
      </w:r>
    </w:p>
    <w:p w14:paraId="62B920F6"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(541) 344-0001</w:t>
      </w:r>
    </w:p>
    <w:p w14:paraId="73326C42" w14:textId="77777777" w:rsidR="0092307A" w:rsidRDefault="0092307A">
      <w:pPr>
        <w:pStyle w:val="Standard"/>
        <w:tabs>
          <w:tab w:val="left" w:pos="1440"/>
        </w:tabs>
        <w:ind w:left="720"/>
        <w:rPr>
          <w:rFonts w:ascii="KievitPro-Regular" w:hAnsi="KievitPro-Regular" w:hint="eastAsia"/>
        </w:rPr>
      </w:pPr>
    </w:p>
    <w:p w14:paraId="70701995"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BEST WESTERN NEW OREGON MOTEL</w:t>
      </w:r>
    </w:p>
    <w:p w14:paraId="179261D7"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http://bestwesternoregon.com/hotels/best-western-new-oregon-motel/</w:t>
      </w:r>
    </w:p>
    <w:p w14:paraId="65C0408E"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1655 Franklin Boulevard, Eugene, OR</w:t>
      </w:r>
    </w:p>
    <w:p w14:paraId="1B79846B"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 xml:space="preserve">(541) 683-3669 </w:t>
      </w:r>
      <w:r>
        <w:rPr>
          <w:rFonts w:ascii="KievitPro-Regular" w:hAnsi="KievitPro-Regular" w:cs="Arial"/>
          <w:cs/>
        </w:rPr>
        <w:t>‎</w:t>
      </w:r>
    </w:p>
    <w:p w14:paraId="1FD9C7E0" w14:textId="77777777" w:rsidR="0092307A" w:rsidRDefault="0092307A">
      <w:pPr>
        <w:pStyle w:val="Standard"/>
        <w:tabs>
          <w:tab w:val="left" w:pos="1440"/>
        </w:tabs>
        <w:ind w:left="720"/>
        <w:rPr>
          <w:rFonts w:ascii="KievitPro-Regular" w:hAnsi="KievitPro-Regular" w:hint="eastAsia"/>
        </w:rPr>
      </w:pPr>
    </w:p>
    <w:p w14:paraId="00D5AF66"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BEST WESTERN GREENTREE INN</w:t>
      </w:r>
    </w:p>
    <w:p w14:paraId="20B6996C"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http://bestwesternoregon.com/hotels/best-western-greentree-inn/</w:t>
      </w:r>
    </w:p>
    <w:p w14:paraId="18289503" w14:textId="77777777" w:rsidR="0092307A" w:rsidRDefault="00B137CB">
      <w:pPr>
        <w:pStyle w:val="Standard"/>
        <w:tabs>
          <w:tab w:val="left" w:pos="720"/>
        </w:tabs>
        <w:rPr>
          <w:rFonts w:ascii="KievitPro-Regular" w:hAnsi="KievitPro-Regular" w:hint="eastAsia"/>
        </w:rPr>
      </w:pPr>
      <w:r>
        <w:rPr>
          <w:rFonts w:ascii="KievitPro-Regular" w:hAnsi="KievitPro-Regular"/>
        </w:rPr>
        <w:tab/>
        <w:t>1759 Franklin Boulevard, Eugene, OR 97403-1983</w:t>
      </w:r>
    </w:p>
    <w:p w14:paraId="67E94BB9"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(541)485-2727</w:t>
      </w:r>
    </w:p>
    <w:p w14:paraId="7C0AE02B" w14:textId="77777777" w:rsidR="0092307A" w:rsidRDefault="0092307A">
      <w:pPr>
        <w:pStyle w:val="Standard"/>
        <w:tabs>
          <w:tab w:val="left" w:pos="1440"/>
        </w:tabs>
        <w:ind w:left="720"/>
        <w:rPr>
          <w:rFonts w:ascii="KievitPro-Regular" w:hAnsi="KievitPro-Regular" w:hint="eastAsia"/>
        </w:rPr>
      </w:pPr>
    </w:p>
    <w:p w14:paraId="4846BF9E"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SLEEP INN &amp; SUITES</w:t>
      </w:r>
    </w:p>
    <w:p w14:paraId="5D31DCC0"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599 East Broadway, Eugene, OR</w:t>
      </w:r>
    </w:p>
    <w:p w14:paraId="5CEE8F1C"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(541) 345-2331</w:t>
      </w:r>
    </w:p>
    <w:p w14:paraId="46F50B73" w14:textId="77777777" w:rsidR="0092307A" w:rsidRDefault="0092307A">
      <w:pPr>
        <w:pStyle w:val="Standard"/>
        <w:tabs>
          <w:tab w:val="left" w:pos="1440"/>
        </w:tabs>
        <w:ind w:left="720"/>
        <w:rPr>
          <w:rFonts w:ascii="KievitPro-Regular" w:hAnsi="KievitPro-Regular" w:hint="eastAsia"/>
        </w:rPr>
      </w:pPr>
    </w:p>
    <w:p w14:paraId="41C5124B"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DAYS INN EUGENE DOWNTOWN/UNIVERSITY</w:t>
      </w:r>
    </w:p>
    <w:p w14:paraId="405BA714"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1859 Franklin Boulevard, Eugene, OR</w:t>
      </w:r>
    </w:p>
    <w:p w14:paraId="17259052" w14:textId="77777777" w:rsidR="0092307A" w:rsidRDefault="00B137CB">
      <w:pPr>
        <w:pStyle w:val="Standard"/>
        <w:tabs>
          <w:tab w:val="left" w:pos="1440"/>
        </w:tabs>
        <w:ind w:left="720"/>
        <w:rPr>
          <w:rFonts w:ascii="KievitPro-Regular" w:hAnsi="KievitPro-Regular" w:hint="eastAsia"/>
        </w:rPr>
      </w:pPr>
      <w:r>
        <w:rPr>
          <w:rFonts w:ascii="KievitPro-Regular" w:hAnsi="KievitPro-Regular"/>
        </w:rPr>
        <w:t>(541) 342-6383</w:t>
      </w:r>
    </w:p>
    <w:p w14:paraId="171E5C67" w14:textId="77777777" w:rsidR="0092307A" w:rsidRDefault="0092307A">
      <w:pPr>
        <w:pStyle w:val="Standard"/>
        <w:rPr>
          <w:rFonts w:ascii="KievitPro-Regular" w:hAnsi="KievitPro-Regular" w:hint="eastAsia"/>
          <w:b/>
        </w:rPr>
      </w:pPr>
    </w:p>
    <w:p w14:paraId="02CBA141" w14:textId="77777777" w:rsidR="0092307A" w:rsidRDefault="0092307A">
      <w:pPr>
        <w:pStyle w:val="Standard"/>
        <w:rPr>
          <w:rFonts w:ascii="KievitPro-Regular" w:hAnsi="KievitPro-Regular" w:hint="eastAsia"/>
          <w:sz w:val="16"/>
          <w:szCs w:val="16"/>
        </w:rPr>
      </w:pPr>
    </w:p>
    <w:p w14:paraId="58F5F92D" w14:textId="77777777" w:rsidR="0092307A" w:rsidRDefault="0092307A">
      <w:pPr>
        <w:pStyle w:val="Standard"/>
        <w:rPr>
          <w:rFonts w:ascii="KievitPro-Regular" w:hAnsi="KievitPro-Regular" w:hint="eastAsia"/>
        </w:rPr>
      </w:pPr>
    </w:p>
    <w:sectPr w:rsidR="0092307A">
      <w:headerReference w:type="default" r:id="rId20"/>
      <w:footerReference w:type="default" r:id="rId21"/>
      <w:pgSz w:w="12240" w:h="15840"/>
      <w:pgMar w:top="777" w:right="720" w:bottom="777"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rond Jacobsen" w:date="2016-12-05T09:33:00Z" w:initials="Trond Jac">
    <w:p w14:paraId="3DB46F85" w14:textId="77777777" w:rsidR="0092307A" w:rsidRDefault="00B137CB">
      <w:r>
        <w:rPr>
          <w:rStyle w:val="CommentReference"/>
        </w:rPr>
        <w:annotationRef/>
      </w:r>
      <w:r>
        <w:t>Create new address and add appropriate Oregon folks</w:t>
      </w:r>
    </w:p>
  </w:comment>
  <w:comment w:id="2" w:author="Trond Jacobsen" w:date="2016-12-05T09:33:00Z" w:initials="Trond Jac">
    <w:p w14:paraId="4E2720D9" w14:textId="77777777" w:rsidR="0092307A" w:rsidRDefault="00B137CB">
      <w:r>
        <w:rPr>
          <w:rStyle w:val="CommentReference"/>
        </w:rPr>
        <w:annotationRef/>
      </w:r>
      <w:r>
        <w:t>Create new address and add appropriate Oregon folks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B46F85" w15:done="0"/>
  <w15:commentEx w15:paraId="4E2720D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A7FA4" w14:textId="77777777" w:rsidR="001C0DA1" w:rsidRDefault="001C0DA1">
      <w:r>
        <w:separator/>
      </w:r>
    </w:p>
  </w:endnote>
  <w:endnote w:type="continuationSeparator" w:id="0">
    <w:p w14:paraId="2CA051EA" w14:textId="77777777" w:rsidR="001C0DA1" w:rsidRDefault="001C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ievitPro-Regular">
    <w:altName w:val="Arial"/>
    <w:charset w:val="00"/>
    <w:family w:val="swiss"/>
    <w:pitch w:val="variable"/>
  </w:font>
  <w:font w:name="KievitPro-Italic">
    <w:altName w:val="Arial"/>
    <w:charset w:val="00"/>
    <w:family w:val="swiss"/>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A6048" w14:textId="4B029626" w:rsidR="00C1435C" w:rsidRDefault="00B137CB">
    <w:pPr>
      <w:pStyle w:val="Footer"/>
      <w:jc w:val="right"/>
    </w:pPr>
    <w:r>
      <w:fldChar w:fldCharType="begin"/>
    </w:r>
    <w:r>
      <w:instrText xml:space="preserve"> PAGE </w:instrText>
    </w:r>
    <w:r>
      <w:fldChar w:fldCharType="separate"/>
    </w:r>
    <w:r w:rsidR="002E6E7A">
      <w:rPr>
        <w:noProof/>
      </w:rPr>
      <w:t>5</w:t>
    </w:r>
    <w:r>
      <w:fldChar w:fldCharType="end"/>
    </w:r>
  </w:p>
  <w:p w14:paraId="319C6E31" w14:textId="77777777" w:rsidR="00C1435C" w:rsidRDefault="001C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F736E" w14:textId="77777777" w:rsidR="001C0DA1" w:rsidRDefault="001C0DA1">
      <w:r>
        <w:rPr>
          <w:color w:val="000000"/>
        </w:rPr>
        <w:separator/>
      </w:r>
    </w:p>
  </w:footnote>
  <w:footnote w:type="continuationSeparator" w:id="0">
    <w:p w14:paraId="39B095E7" w14:textId="77777777" w:rsidR="001C0DA1" w:rsidRDefault="001C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2D2B5" w14:textId="77777777" w:rsidR="00C1435C" w:rsidRDefault="00B137CB">
    <w:pPr>
      <w:pStyle w:val="Header"/>
    </w:pPr>
    <w:r>
      <w:rPr>
        <w:noProof/>
      </w:rPr>
      <w:drawing>
        <wp:inline distT="0" distB="0" distL="0" distR="0" wp14:anchorId="14C8DC94" wp14:editId="78C2DA93">
          <wp:extent cx="2207910" cy="431322"/>
          <wp:effectExtent l="0" t="0" r="1890" b="6828"/>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07910" cy="431322"/>
                  </a:xfrm>
                  <a:prstGeom prst="rect">
                    <a:avLst/>
                  </a:prstGeom>
                  <a:ln>
                    <a:noFill/>
                    <a:prstDash/>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A558" w14:textId="77777777" w:rsidR="00C1435C" w:rsidRDefault="001C0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6F"/>
    <w:multiLevelType w:val="multilevel"/>
    <w:tmpl w:val="773A797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057936"/>
    <w:multiLevelType w:val="multilevel"/>
    <w:tmpl w:val="BA3ABB50"/>
    <w:styleLink w:val="WWNum3"/>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6537F13"/>
    <w:multiLevelType w:val="multilevel"/>
    <w:tmpl w:val="8606324E"/>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8024425"/>
    <w:multiLevelType w:val="multilevel"/>
    <w:tmpl w:val="0E1A3E3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2"/>
  </w:num>
  <w:num w:numId="3">
    <w:abstractNumId w:val="1"/>
  </w:num>
  <w:num w:numId="4">
    <w:abstractNumId w:val="3"/>
  </w:num>
  <w:num w:numId="5">
    <w:abstractNumId w:val="1"/>
  </w:num>
  <w:num w:numId="6">
    <w:abstractNumId w:val="2"/>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7A"/>
    <w:rsid w:val="00124B3B"/>
    <w:rsid w:val="0018199B"/>
    <w:rsid w:val="001C0DA1"/>
    <w:rsid w:val="002E6E7A"/>
    <w:rsid w:val="005D54B6"/>
    <w:rsid w:val="0092307A"/>
    <w:rsid w:val="009B68F6"/>
    <w:rsid w:val="00B1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1917"/>
  <w15:docId w15:val="{BE197CE0-0D31-44BF-B45D-49183C1F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F"/>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Standard"/>
    <w:next w:val="Textbody"/>
    <w:pPr>
      <w:keepNext/>
      <w:keepLines/>
      <w:spacing w:before="160"/>
      <w:outlineLvl w:val="0"/>
    </w:pPr>
    <w:rPr>
      <w:rFonts w:ascii="Book Antiqua" w:hAnsi="Book Antiqua"/>
      <w:b/>
      <w:bCs/>
      <w:sz w:val="28"/>
      <w:szCs w:val="28"/>
    </w:rPr>
  </w:style>
  <w:style w:type="paragraph" w:styleId="Heading3">
    <w:name w:val="heading 3"/>
    <w:basedOn w:val="Heading1"/>
    <w:next w:val="Textbody"/>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CommentText">
    <w:name w:val="annotation text"/>
    <w:basedOn w:val="Standard"/>
    <w:rPr>
      <w:sz w:val="20"/>
      <w:szCs w:val="20"/>
    </w:r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rmalWeb">
    <w:name w:val="Normal (Web)"/>
    <w:basedOn w:val="Standard"/>
    <w:pPr>
      <w:spacing w:before="100" w:after="100"/>
    </w:pPr>
    <w:rPr>
      <w:rFonts w:ascii="Times New Roman" w:hAnsi="Times New Roman" w:cs="Times New Roman"/>
    </w:rPr>
  </w:style>
  <w:style w:type="paragraph" w:styleId="CommentSubject">
    <w:name w:val="annotation subject"/>
    <w:basedOn w:val="CommentText"/>
    <w:rPr>
      <w:b/>
      <w:bCs/>
    </w:rPr>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Book Antiqua" w:hAnsi="Book Antiqua" w:cs="F"/>
      <w:b/>
      <w:bCs/>
      <w:sz w:val="28"/>
      <w:szCs w:val="28"/>
    </w:rPr>
  </w:style>
  <w:style w:type="character" w:customStyle="1" w:styleId="Heading3Char">
    <w:name w:val="Heading 3 Char"/>
    <w:basedOn w:val="DefaultParagraphFont"/>
    <w:rPr>
      <w:rFonts w:ascii="Book Antiqua" w:hAnsi="Book Antiqua" w:cs="F"/>
      <w:b/>
      <w:bCs/>
      <w:sz w:val="28"/>
      <w:szCs w:val="28"/>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VisitedInternetLink">
    <w:name w:val="Visited Internet Link"/>
    <w:rPr>
      <w:color w:val="800000"/>
      <w:u w:val="single"/>
    </w:rPr>
  </w:style>
  <w:style w:type="character" w:customStyle="1" w:styleId="StrongEmphasis">
    <w:name w:val="Strong Emphasis"/>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B13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logs.uoregon.edu/forensics/clark2016/" TargetMode="External"/><Relationship Id="rId13" Type="http://schemas.openxmlformats.org/officeDocument/2006/relationships/hyperlink" Target="http://www.osaa.org/docs/handbooks/spehandbook.pdf" TargetMode="External"/><Relationship Id="rId18"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mu.uoregon.edu/" TargetMode="External"/><Relationship Id="rId12" Type="http://schemas.openxmlformats.org/officeDocument/2006/relationships/hyperlink" Target="http://www.osaa.org/docs/handbooks/spehandbook.pdf" TargetMode="External"/><Relationship Id="rId1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mailto:forensics@uoregon.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abroom.com/index/tourn/index.mhtml?tourn_id=6735" TargetMode="External"/><Relationship Id="rId23" Type="http://schemas.openxmlformats.org/officeDocument/2006/relationships/theme" Target="theme/theme1.xml"/><Relationship Id="rId10" Type="http://schemas.openxmlformats.org/officeDocument/2006/relationships/hyperlink" Target="http://blogs.uoregon.edu/ogdi/" TargetMode="External"/><Relationship Id="rId19" Type="http://schemas.openxmlformats.org/officeDocument/2006/relationships/hyperlink" Target="mailto:forensics@uoregon.edu" TargetMode="External"/><Relationship Id="rId4" Type="http://schemas.openxmlformats.org/officeDocument/2006/relationships/webSettings" Target="webSettings.xml"/><Relationship Id="rId9" Type="http://schemas.openxmlformats.org/officeDocument/2006/relationships/hyperlink" Target="http://forensics.uoregon.edu/clark2017/" TargetMode="External"/><Relationship Id="rId14" Type="http://schemas.openxmlformats.org/officeDocument/2006/relationships/hyperlink" Target="http://forensics.uoregon.edu/2016-student-congres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Dodds</dc:creator>
  <cp:lastModifiedBy>Ameena Amdahl-Mason</cp:lastModifiedBy>
  <cp:revision>2</cp:revision>
  <cp:lastPrinted>2017-02-06T20:47:00Z</cp:lastPrinted>
  <dcterms:created xsi:type="dcterms:W3CDTF">2017-02-06T20:50:00Z</dcterms:created>
  <dcterms:modified xsi:type="dcterms:W3CDTF">2017-02-06T20:50:00Z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