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Dear Debaters and Coaches,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The </w:t>
      </w:r>
      <w:proofErr w:type="spellStart"/>
      <w:r>
        <w:rPr>
          <w:rFonts w:ascii="Calibri" w:hAnsi="Calibri" w:cs="Calibri"/>
          <w:sz w:val="32"/>
          <w:szCs w:val="32"/>
          <w:lang w:eastAsia="ja-JP"/>
        </w:rPr>
        <w:t>Hendrick</w:t>
      </w:r>
      <w:proofErr w:type="spellEnd"/>
      <w:r>
        <w:rPr>
          <w:rFonts w:ascii="Calibri" w:hAnsi="Calibri" w:cs="Calibri"/>
          <w:sz w:val="32"/>
          <w:szCs w:val="32"/>
          <w:lang w:eastAsia="ja-JP"/>
        </w:rPr>
        <w:t xml:space="preserve"> Hudson High School Speech &amp; Debate Team is pleased to invite you to the Malcolm A. Bump Memorial Tournament on Saturday, February </w:t>
      </w:r>
      <w:r>
        <w:rPr>
          <w:rFonts w:ascii="Calibri" w:hAnsi="Calibri" w:cs="Calibri"/>
          <w:sz w:val="32"/>
          <w:szCs w:val="32"/>
          <w:lang w:eastAsia="ja-JP"/>
        </w:rPr>
        <w:t>4</w:t>
      </w:r>
      <w:proofErr w:type="spellStart"/>
      <w:r>
        <w:rPr>
          <w:rFonts w:ascii="Calibri" w:hAnsi="Calibri" w:cs="Calibri"/>
          <w:position w:val="16"/>
          <w:sz w:val="22"/>
          <w:szCs w:val="22"/>
          <w:lang w:eastAsia="ja-JP"/>
        </w:rPr>
        <w:t>th</w:t>
      </w:r>
      <w:proofErr w:type="spellEnd"/>
      <w:r>
        <w:rPr>
          <w:rFonts w:ascii="Calibri" w:hAnsi="Calibri" w:cs="Calibri"/>
          <w:sz w:val="32"/>
          <w:szCs w:val="32"/>
          <w:lang w:eastAsia="ja-JP"/>
        </w:rPr>
        <w:t>, 2017</w:t>
      </w:r>
      <w:r>
        <w:rPr>
          <w:rFonts w:ascii="Calibri" w:hAnsi="Calibri" w:cs="Calibri"/>
          <w:sz w:val="32"/>
          <w:szCs w:val="32"/>
          <w:lang w:eastAsia="ja-JP"/>
        </w:rPr>
        <w:t xml:space="preserve">. </w:t>
      </w:r>
      <w:r>
        <w:rPr>
          <w:rFonts w:ascii="Calibri" w:hAnsi="Calibri" w:cs="Calibri"/>
          <w:sz w:val="32"/>
          <w:szCs w:val="32"/>
          <w:lang w:eastAsia="ja-JP"/>
        </w:rPr>
        <w:t>Once again</w:t>
      </w:r>
      <w:r>
        <w:rPr>
          <w:rFonts w:ascii="Calibri" w:hAnsi="Calibri" w:cs="Calibri"/>
          <w:sz w:val="32"/>
          <w:szCs w:val="32"/>
          <w:lang w:eastAsia="ja-JP"/>
        </w:rPr>
        <w:t xml:space="preserve"> BUMP will be a one day event, offering competition categories of Novice LD, Novice PF, Academy LD, and Academy PF. (For more on Academy, see </w:t>
      </w:r>
      <w:r>
        <w:rPr>
          <w:rFonts w:ascii="Calibri" w:hAnsi="Calibri" w:cs="Calibri"/>
          <w:color w:val="0B4CB4"/>
          <w:sz w:val="32"/>
          <w:szCs w:val="32"/>
          <w:lang w:eastAsia="ja-JP"/>
        </w:rPr>
        <w:t>www.jimmenick.com/Academy.pdf</w:t>
      </w:r>
      <w:r>
        <w:rPr>
          <w:rFonts w:ascii="Calibri" w:hAnsi="Calibri" w:cs="Calibri"/>
          <w:color w:val="0B4CB4"/>
          <w:sz w:val="32"/>
          <w:szCs w:val="32"/>
          <w:lang w:eastAsia="ja-JP"/>
        </w:rPr>
        <w:t xml:space="preserve">. </w:t>
      </w:r>
      <w:r>
        <w:rPr>
          <w:rFonts w:ascii="Calibri" w:hAnsi="Calibri" w:cs="Calibri"/>
          <w:sz w:val="32"/>
          <w:szCs w:val="32"/>
          <w:lang w:eastAsia="ja-JP"/>
        </w:rPr>
        <w:t xml:space="preserve">We will be offering Academy-defined rounds, but will not offer educational modules at this event.) Jim Menick, our coach emeritus, will be our Tab Director.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Date: </w:t>
      </w:r>
      <w:r>
        <w:rPr>
          <w:rFonts w:ascii="Calibri" w:hAnsi="Calibri" w:cs="Calibri"/>
          <w:sz w:val="32"/>
          <w:szCs w:val="32"/>
          <w:lang w:eastAsia="ja-JP"/>
        </w:rPr>
        <w:t xml:space="preserve">Saturday, February </w:t>
      </w:r>
      <w:r>
        <w:rPr>
          <w:rFonts w:ascii="Calibri" w:hAnsi="Calibri" w:cs="Calibri"/>
          <w:sz w:val="32"/>
          <w:szCs w:val="32"/>
          <w:lang w:eastAsia="ja-JP"/>
        </w:rPr>
        <w:t>4</w:t>
      </w:r>
      <w:proofErr w:type="spellStart"/>
      <w:r>
        <w:rPr>
          <w:rFonts w:ascii="Calibri" w:hAnsi="Calibri" w:cs="Calibri"/>
          <w:position w:val="16"/>
          <w:sz w:val="22"/>
          <w:szCs w:val="22"/>
          <w:lang w:eastAsia="ja-JP"/>
        </w:rPr>
        <w:t>th</w:t>
      </w:r>
      <w:proofErr w:type="spellEnd"/>
      <w:r>
        <w:rPr>
          <w:rFonts w:ascii="Calibri" w:hAnsi="Calibri" w:cs="Calibri"/>
          <w:sz w:val="32"/>
          <w:szCs w:val="32"/>
          <w:lang w:eastAsia="ja-JP"/>
        </w:rPr>
        <w:t>, 2017</w:t>
      </w:r>
      <w:r>
        <w:rPr>
          <w:rFonts w:ascii="Calibri" w:hAnsi="Calibri" w:cs="Calibri"/>
          <w:sz w:val="32"/>
          <w:szCs w:val="32"/>
          <w:lang w:eastAsia="ja-JP"/>
        </w:rPr>
        <w:t xml:space="preserv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Location: </w:t>
      </w:r>
      <w:proofErr w:type="spellStart"/>
      <w:r>
        <w:rPr>
          <w:rFonts w:ascii="Calibri" w:hAnsi="Calibri" w:cs="Calibri"/>
          <w:sz w:val="32"/>
          <w:szCs w:val="32"/>
          <w:lang w:eastAsia="ja-JP"/>
        </w:rPr>
        <w:t>Hendrick</w:t>
      </w:r>
      <w:proofErr w:type="spellEnd"/>
      <w:r>
        <w:rPr>
          <w:rFonts w:ascii="Calibri" w:hAnsi="Calibri" w:cs="Calibri"/>
          <w:sz w:val="32"/>
          <w:szCs w:val="32"/>
          <w:lang w:eastAsia="ja-JP"/>
        </w:rPr>
        <w:t xml:space="preserve"> Hudson High School 2166 Albany Post Road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Montrose, NY 10548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914- 257-5800 </w:t>
      </w:r>
      <w:r>
        <w:rPr>
          <w:rFonts w:ascii="Calibri" w:hAnsi="Calibri" w:cs="Calibri"/>
          <w:sz w:val="26"/>
          <w:szCs w:val="26"/>
          <w:lang w:eastAsia="ja-JP"/>
        </w:rPr>
        <w:t xml:space="preserve">(all rounds will be held in this building)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Registration: </w:t>
      </w:r>
      <w:r>
        <w:rPr>
          <w:rFonts w:ascii="Calibri" w:hAnsi="Calibri" w:cs="Calibri"/>
          <w:sz w:val="32"/>
          <w:szCs w:val="32"/>
          <w:lang w:eastAsia="ja-JP"/>
        </w:rPr>
        <w:t>Registration</w:t>
      </w:r>
      <w:r>
        <w:rPr>
          <w:rFonts w:ascii="Calibri" w:hAnsi="Calibri" w:cs="Calibri"/>
          <w:sz w:val="32"/>
          <w:szCs w:val="32"/>
          <w:lang w:eastAsia="ja-JP"/>
        </w:rPr>
        <w:t xml:space="preserve"> </w:t>
      </w:r>
      <w:r>
        <w:rPr>
          <w:rFonts w:ascii="Calibri" w:hAnsi="Calibri" w:cs="Calibri"/>
          <w:sz w:val="32"/>
          <w:szCs w:val="32"/>
          <w:lang w:eastAsia="ja-JP"/>
        </w:rPr>
        <w:t>will</w:t>
      </w:r>
      <w:r>
        <w:rPr>
          <w:rFonts w:ascii="Calibri" w:hAnsi="Calibri" w:cs="Calibri"/>
          <w:sz w:val="32"/>
          <w:szCs w:val="32"/>
          <w:lang w:eastAsia="ja-JP"/>
        </w:rPr>
        <w:t xml:space="preserve"> </w:t>
      </w:r>
      <w:r>
        <w:rPr>
          <w:rFonts w:ascii="Calibri" w:hAnsi="Calibri" w:cs="Calibri"/>
          <w:sz w:val="32"/>
          <w:szCs w:val="32"/>
          <w:lang w:eastAsia="ja-JP"/>
        </w:rPr>
        <w:t>take</w:t>
      </w:r>
      <w:r>
        <w:rPr>
          <w:rFonts w:ascii="Calibri" w:hAnsi="Calibri" w:cs="Calibri"/>
          <w:sz w:val="32"/>
          <w:szCs w:val="32"/>
          <w:lang w:eastAsia="ja-JP"/>
        </w:rPr>
        <w:t xml:space="preserve"> </w:t>
      </w:r>
      <w:r>
        <w:rPr>
          <w:rFonts w:ascii="Calibri" w:hAnsi="Calibri" w:cs="Calibri"/>
          <w:sz w:val="32"/>
          <w:szCs w:val="32"/>
          <w:lang w:eastAsia="ja-JP"/>
        </w:rPr>
        <w:t>place</w:t>
      </w:r>
      <w:r>
        <w:rPr>
          <w:rFonts w:ascii="Calibri" w:hAnsi="Calibri" w:cs="Calibri"/>
          <w:sz w:val="32"/>
          <w:szCs w:val="32"/>
          <w:lang w:eastAsia="ja-JP"/>
        </w:rPr>
        <w:t xml:space="preserve"> </w:t>
      </w:r>
      <w:r>
        <w:rPr>
          <w:rFonts w:ascii="Calibri" w:hAnsi="Calibri" w:cs="Calibri"/>
          <w:sz w:val="32"/>
          <w:szCs w:val="32"/>
          <w:lang w:eastAsia="ja-JP"/>
        </w:rPr>
        <w:t>on</w:t>
      </w:r>
      <w:r>
        <w:rPr>
          <w:rFonts w:ascii="Calibri" w:hAnsi="Calibri" w:cs="Calibri"/>
          <w:sz w:val="32"/>
          <w:szCs w:val="32"/>
          <w:lang w:eastAsia="ja-JP"/>
        </w:rPr>
        <w:t xml:space="preserve"> </w:t>
      </w:r>
      <w:r>
        <w:rPr>
          <w:rFonts w:ascii="Calibri" w:hAnsi="Calibri" w:cs="Calibri"/>
          <w:sz w:val="32"/>
          <w:szCs w:val="32"/>
          <w:lang w:eastAsia="ja-JP"/>
        </w:rPr>
        <w:t>Tabroom.com–</w:t>
      </w:r>
      <w:r>
        <w:rPr>
          <w:rFonts w:ascii="Calibri" w:hAnsi="Calibri" w:cs="Calibri"/>
          <w:color w:val="0B4CB4"/>
          <w:sz w:val="32"/>
          <w:szCs w:val="32"/>
          <w:lang w:eastAsia="ja-JP"/>
        </w:rPr>
        <w:t>www.tabroom.com </w:t>
      </w:r>
      <w:r>
        <w:rPr>
          <w:rFonts w:ascii="Calibri" w:hAnsi="Calibri" w:cs="Calibri"/>
          <w:sz w:val="32"/>
          <w:szCs w:val="32"/>
          <w:lang w:eastAsia="ja-JP"/>
        </w:rPr>
        <w:t>Registration opens December 1</w:t>
      </w:r>
      <w:r>
        <w:rPr>
          <w:rFonts w:ascii="Calibri" w:hAnsi="Calibri" w:cs="Calibri"/>
          <w:sz w:val="32"/>
          <w:szCs w:val="32"/>
          <w:lang w:eastAsia="ja-JP"/>
        </w:rPr>
        <w:t>2</w:t>
      </w:r>
      <w:proofErr w:type="spellStart"/>
      <w:r>
        <w:rPr>
          <w:rFonts w:ascii="Calibri" w:hAnsi="Calibri" w:cs="Calibri"/>
          <w:position w:val="16"/>
          <w:sz w:val="22"/>
          <w:szCs w:val="22"/>
          <w:lang w:eastAsia="ja-JP"/>
        </w:rPr>
        <w:t>th</w:t>
      </w:r>
      <w:proofErr w:type="spellEnd"/>
      <w:r>
        <w:rPr>
          <w:rFonts w:ascii="Calibri" w:hAnsi="Calibri" w:cs="Calibri"/>
          <w:position w:val="16"/>
          <w:sz w:val="22"/>
          <w:szCs w:val="22"/>
          <w:lang w:eastAsia="ja-JP"/>
        </w:rPr>
        <w:t xml:space="preserve"> </w:t>
      </w:r>
      <w:r>
        <w:rPr>
          <w:rFonts w:ascii="Calibri" w:hAnsi="Calibri" w:cs="Calibri"/>
          <w:sz w:val="32"/>
          <w:szCs w:val="32"/>
          <w:lang w:eastAsia="ja-JP"/>
        </w:rPr>
        <w:t>and closes February 4th</w:t>
      </w:r>
      <w:r>
        <w:rPr>
          <w:rFonts w:ascii="Calibri" w:hAnsi="Calibri" w:cs="Calibri"/>
          <w:sz w:val="32"/>
          <w:szCs w:val="32"/>
          <w:lang w:eastAsia="ja-JP"/>
        </w:rPr>
        <w:t>, or when building capacity is reached. Please register as soon as possible, since the number of entry places is limited. </w:t>
      </w:r>
      <w:r>
        <w:rPr>
          <w:rFonts w:ascii="Calibri" w:hAnsi="Calibri" w:cs="Calibri"/>
          <w:sz w:val="32"/>
          <w:szCs w:val="32"/>
          <w:lang w:eastAsia="ja-JP"/>
        </w:rPr>
        <w:t>On 2/4</w:t>
      </w:r>
      <w:r>
        <w:rPr>
          <w:rFonts w:ascii="Calibri" w:hAnsi="Calibri" w:cs="Calibri"/>
          <w:sz w:val="32"/>
          <w:szCs w:val="32"/>
          <w:lang w:eastAsia="ja-JP"/>
        </w:rPr>
        <w:t xml:space="preserve">, fees are frozen, and changes to registration will incur additional charges. Checks are payable to: </w:t>
      </w:r>
      <w:r>
        <w:rPr>
          <w:rFonts w:ascii="Calibri" w:hAnsi="Calibri" w:cs="Calibri"/>
          <w:i/>
          <w:iCs/>
          <w:sz w:val="32"/>
          <w:szCs w:val="32"/>
          <w:lang w:eastAsia="ja-JP"/>
        </w:rPr>
        <w:t>“</w:t>
      </w:r>
      <w:proofErr w:type="spellStart"/>
      <w:r>
        <w:rPr>
          <w:rFonts w:ascii="Calibri" w:hAnsi="Calibri" w:cs="Calibri"/>
          <w:i/>
          <w:iCs/>
          <w:sz w:val="32"/>
          <w:szCs w:val="32"/>
          <w:lang w:eastAsia="ja-JP"/>
        </w:rPr>
        <w:t>Hendrick</w:t>
      </w:r>
      <w:proofErr w:type="spellEnd"/>
      <w:r>
        <w:rPr>
          <w:rFonts w:ascii="Calibri" w:hAnsi="Calibri" w:cs="Calibri"/>
          <w:i/>
          <w:iCs/>
          <w:sz w:val="32"/>
          <w:szCs w:val="32"/>
          <w:lang w:eastAsia="ja-JP"/>
        </w:rPr>
        <w:t xml:space="preserve"> Hudson Activities Fund”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Cost: </w:t>
      </w:r>
      <w:r>
        <w:rPr>
          <w:rFonts w:ascii="Calibri" w:hAnsi="Calibri" w:cs="Calibri"/>
          <w:sz w:val="32"/>
          <w:szCs w:val="32"/>
          <w:lang w:eastAsia="ja-JP"/>
        </w:rPr>
        <w:t>$40</w:t>
      </w:r>
      <w:r>
        <w:rPr>
          <w:rFonts w:ascii="Calibri" w:hAnsi="Calibri" w:cs="Calibri"/>
          <w:sz w:val="32"/>
          <w:szCs w:val="32"/>
          <w:lang w:eastAsia="ja-JP"/>
        </w:rPr>
        <w:t xml:space="preserve"> per PF team, $20 per LD debater</w:t>
      </w:r>
      <w:r>
        <w:rPr>
          <w:rFonts w:ascii="Calibri" w:hAnsi="Calibri" w:cs="Calibri"/>
          <w:sz w:val="32"/>
          <w:szCs w:val="32"/>
          <w:lang w:eastAsia="ja-JP"/>
        </w:rPr>
        <w:t xml:space="preserve"> / $20 school registration fee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Food: </w:t>
      </w:r>
      <w:r>
        <w:rPr>
          <w:rFonts w:ascii="Calibri" w:hAnsi="Calibri" w:cs="Calibri"/>
          <w:sz w:val="32"/>
          <w:szCs w:val="32"/>
          <w:lang w:eastAsia="ja-JP"/>
        </w:rPr>
        <w:t>Lunch will be provided in the Cafeteria for competitors (cost covered by registration fees). Drinks and snacks will be available for purchase throughout the tournament. </w:t>
      </w:r>
      <w:r w:rsidRPr="00750019">
        <w:rPr>
          <w:rFonts w:ascii="Calibri" w:hAnsi="Calibri" w:cs="Calibri"/>
          <w:sz w:val="32"/>
          <w:szCs w:val="32"/>
          <w:lang w:eastAsia="ja-JP"/>
        </w:rPr>
        <w:t>(Please help support our students, not the vending machine companies.) </w:t>
      </w:r>
      <w:r>
        <w:rPr>
          <w:rFonts w:ascii="Calibri" w:hAnsi="Calibri" w:cs="Calibri"/>
          <w:sz w:val="32"/>
          <w:szCs w:val="32"/>
          <w:lang w:eastAsia="ja-JP"/>
        </w:rPr>
        <w:t xml:space="preserve">Food, </w:t>
      </w:r>
      <w:r>
        <w:rPr>
          <w:rFonts w:ascii="Calibri" w:hAnsi="Calibri" w:cs="Calibri"/>
          <w:sz w:val="32"/>
          <w:szCs w:val="32"/>
          <w:lang w:eastAsia="ja-JP"/>
        </w:rPr>
        <w:lastRenderedPageBreak/>
        <w:t xml:space="preserve">drinks, and snacks for judges will be provided in the Judges’ Lounge.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Judging: </w:t>
      </w:r>
      <w:r>
        <w:rPr>
          <w:rFonts w:ascii="Calibri" w:hAnsi="Calibri" w:cs="Calibri"/>
          <w:sz w:val="32"/>
          <w:szCs w:val="32"/>
          <w:lang w:eastAsia="ja-JP"/>
        </w:rPr>
        <w:t>LD – one judge per three debaters or fraction thereof</w:t>
      </w:r>
      <w:r>
        <w:rPr>
          <w:rFonts w:ascii="Calibri" w:hAnsi="Calibri" w:cs="Calibri"/>
          <w:sz w:val="32"/>
          <w:szCs w:val="32"/>
          <w:lang w:eastAsia="ja-JP"/>
        </w:rPr>
        <w:t>.</w:t>
      </w:r>
      <w:r>
        <w:rPr>
          <w:rFonts w:ascii="Calibri" w:hAnsi="Calibri" w:cs="Calibri"/>
          <w:sz w:val="32"/>
          <w:szCs w:val="32"/>
          <w:lang w:eastAsia="ja-JP"/>
        </w:rPr>
        <w:t xml:space="preserve"> PF – one judge per two teams or fraction thereof</w:t>
      </w:r>
      <w:r>
        <w:rPr>
          <w:rFonts w:ascii="Calibri" w:hAnsi="Calibri" w:cs="Calibri"/>
          <w:sz w:val="32"/>
          <w:szCs w:val="32"/>
          <w:lang w:eastAsia="ja-JP"/>
        </w:rPr>
        <w:t>.</w:t>
      </w:r>
      <w:r>
        <w:rPr>
          <w:rFonts w:ascii="Calibri" w:hAnsi="Calibri" w:cs="Calibri"/>
          <w:sz w:val="32"/>
          <w:szCs w:val="32"/>
          <w:lang w:eastAsia="ja-JP"/>
        </w:rPr>
        <w:t xml:space="preserv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Junior and Senior debaters with at least two years of competitive experience, may be used as judges in the novice division. Senior debaters with at least two years of competitive experience, may be used as judges in the Academy division.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Coverage must be provided separately for the divisions. That is, novice judges cannot cover Academy slots. Please plan to bring trained and experienced judges with you. There will be no hired judges available. </w:t>
      </w:r>
    </w:p>
    <w:p w:rsidR="00750019" w:rsidRDefault="00750019" w:rsidP="00750019">
      <w:pPr>
        <w:widowControl w:val="0"/>
        <w:autoSpaceDE w:val="0"/>
        <w:autoSpaceDN w:val="0"/>
        <w:adjustRightInd w:val="0"/>
        <w:rPr>
          <w:rFonts w:ascii="Times" w:hAnsi="Times" w:cs="Times"/>
          <w:szCs w:val="24"/>
          <w:lang w:eastAsia="ja-JP"/>
        </w:rPr>
      </w:pPr>
      <w:r>
        <w:rPr>
          <w:rFonts w:ascii="Times" w:hAnsi="Times" w:cs="Times"/>
          <w:szCs w:val="24"/>
          <w:lang w:eastAsia="ja-JP"/>
        </w:rPr>
        <w:t xml:space="preserv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b/>
          <w:bCs/>
          <w:sz w:val="32"/>
          <w:szCs w:val="32"/>
          <w:lang w:eastAsia="ja-JP"/>
        </w:rPr>
        <w:t xml:space="preserve">Tentative Schedule: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There will be four double-</w:t>
      </w:r>
      <w:proofErr w:type="spellStart"/>
      <w:r>
        <w:rPr>
          <w:rFonts w:ascii="Calibri" w:hAnsi="Calibri" w:cs="Calibri"/>
          <w:sz w:val="32"/>
          <w:szCs w:val="32"/>
          <w:lang w:eastAsia="ja-JP"/>
        </w:rPr>
        <w:t>flighted</w:t>
      </w:r>
      <w:proofErr w:type="spellEnd"/>
      <w:r>
        <w:rPr>
          <w:rFonts w:ascii="Calibri" w:hAnsi="Calibri" w:cs="Calibri"/>
          <w:sz w:val="32"/>
          <w:szCs w:val="32"/>
          <w:lang w:eastAsia="ja-JP"/>
        </w:rPr>
        <w:t xml:space="preserve"> rounds. </w:t>
      </w:r>
    </w:p>
    <w:p w:rsidR="00750019" w:rsidRDefault="00750019" w:rsidP="00750019">
      <w:pPr>
        <w:widowControl w:val="0"/>
        <w:autoSpaceDE w:val="0"/>
        <w:autoSpaceDN w:val="0"/>
        <w:adjustRightInd w:val="0"/>
        <w:spacing w:after="240"/>
        <w:rPr>
          <w:rFonts w:ascii="Calibri" w:hAnsi="Calibri" w:cs="Calibri"/>
          <w:sz w:val="32"/>
          <w:szCs w:val="32"/>
          <w:lang w:eastAsia="ja-JP"/>
        </w:rPr>
      </w:pPr>
      <w:r>
        <w:rPr>
          <w:rFonts w:ascii="Calibri" w:hAnsi="Calibri" w:cs="Calibri"/>
          <w:sz w:val="32"/>
          <w:szCs w:val="32"/>
          <w:lang w:eastAsia="ja-JP"/>
        </w:rPr>
        <w:t>8:00 – 8:30 On-site Registration</w:t>
      </w:r>
    </w:p>
    <w:p w:rsidR="00750019" w:rsidRDefault="00750019" w:rsidP="00750019">
      <w:pPr>
        <w:widowControl w:val="0"/>
        <w:autoSpaceDE w:val="0"/>
        <w:autoSpaceDN w:val="0"/>
        <w:adjustRightInd w:val="0"/>
        <w:spacing w:after="240"/>
        <w:rPr>
          <w:rFonts w:ascii="Calibri" w:hAnsi="Calibri" w:cs="Calibri"/>
          <w:sz w:val="32"/>
          <w:szCs w:val="32"/>
          <w:lang w:eastAsia="ja-JP"/>
        </w:rPr>
      </w:pPr>
      <w:r>
        <w:rPr>
          <w:rFonts w:ascii="Calibri" w:hAnsi="Calibri" w:cs="Calibri"/>
          <w:sz w:val="32"/>
          <w:szCs w:val="32"/>
          <w:lang w:eastAsia="ja-JP"/>
        </w:rPr>
        <w:t>9:00 – 11:00 Round 1 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11:00 – 1:00 Round 2 </w:t>
      </w:r>
    </w:p>
    <w:p w:rsid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Lunch will begin serving during round two in the Cafeteria. </w:t>
      </w:r>
    </w:p>
    <w:p w:rsidR="00750019" w:rsidRDefault="00750019" w:rsidP="00750019">
      <w:pPr>
        <w:widowControl w:val="0"/>
        <w:autoSpaceDE w:val="0"/>
        <w:autoSpaceDN w:val="0"/>
        <w:adjustRightInd w:val="0"/>
        <w:spacing w:after="240"/>
        <w:rPr>
          <w:rFonts w:ascii="Calibri" w:hAnsi="Calibri" w:cs="Calibri"/>
          <w:sz w:val="32"/>
          <w:szCs w:val="32"/>
          <w:lang w:eastAsia="ja-JP"/>
        </w:rPr>
      </w:pPr>
      <w:r>
        <w:rPr>
          <w:rFonts w:ascii="Calibri" w:hAnsi="Calibri" w:cs="Calibri"/>
          <w:sz w:val="32"/>
          <w:szCs w:val="32"/>
          <w:lang w:eastAsia="ja-JP"/>
        </w:rPr>
        <w:t>1:30 – 3:30 Round 3</w:t>
      </w:r>
    </w:p>
    <w:p w:rsidR="00750019" w:rsidRDefault="00750019" w:rsidP="00750019">
      <w:pPr>
        <w:widowControl w:val="0"/>
        <w:autoSpaceDE w:val="0"/>
        <w:autoSpaceDN w:val="0"/>
        <w:adjustRightInd w:val="0"/>
        <w:spacing w:after="240"/>
        <w:rPr>
          <w:rFonts w:ascii="Calibri" w:hAnsi="Calibri" w:cs="Calibri"/>
          <w:sz w:val="32"/>
          <w:szCs w:val="32"/>
          <w:lang w:eastAsia="ja-JP"/>
        </w:rPr>
      </w:pPr>
      <w:r>
        <w:rPr>
          <w:rFonts w:ascii="Calibri" w:hAnsi="Calibri" w:cs="Calibri"/>
          <w:sz w:val="32"/>
          <w:szCs w:val="32"/>
          <w:lang w:eastAsia="ja-JP"/>
        </w:rPr>
        <w:t xml:space="preserve">4:00 – 6:00 Round 4 </w:t>
      </w:r>
    </w:p>
    <w:p w:rsidR="00750019" w:rsidRPr="00750019" w:rsidRDefault="00750019" w:rsidP="00750019">
      <w:pPr>
        <w:widowControl w:val="0"/>
        <w:autoSpaceDE w:val="0"/>
        <w:autoSpaceDN w:val="0"/>
        <w:adjustRightInd w:val="0"/>
        <w:spacing w:after="240"/>
        <w:rPr>
          <w:rFonts w:ascii="Times" w:hAnsi="Times" w:cs="Times"/>
          <w:szCs w:val="24"/>
          <w:lang w:eastAsia="ja-JP"/>
        </w:rPr>
      </w:pPr>
      <w:r>
        <w:rPr>
          <w:rFonts w:ascii="Calibri" w:hAnsi="Calibri" w:cs="Calibri"/>
          <w:sz w:val="32"/>
          <w:szCs w:val="32"/>
          <w:lang w:eastAsia="ja-JP"/>
        </w:rPr>
        <w:t xml:space="preserve">6:30 Awards </w:t>
      </w:r>
    </w:p>
    <w:p w:rsidR="00750019" w:rsidRDefault="00750019" w:rsidP="00750019">
      <w:pPr>
        <w:widowControl w:val="0"/>
        <w:autoSpaceDE w:val="0"/>
        <w:autoSpaceDN w:val="0"/>
        <w:adjustRightInd w:val="0"/>
        <w:spacing w:after="240"/>
        <w:rPr>
          <w:rFonts w:ascii="Calibri" w:hAnsi="Calibri" w:cs="Calibri"/>
          <w:sz w:val="32"/>
          <w:szCs w:val="32"/>
          <w:lang w:eastAsia="ja-JP"/>
        </w:rPr>
      </w:pPr>
    </w:p>
    <w:p w:rsidR="00750019" w:rsidRDefault="00750019" w:rsidP="00750019">
      <w:pPr>
        <w:widowControl w:val="0"/>
        <w:autoSpaceDE w:val="0"/>
        <w:autoSpaceDN w:val="0"/>
        <w:adjustRightInd w:val="0"/>
        <w:spacing w:after="240"/>
        <w:rPr>
          <w:rFonts w:ascii="Times" w:hAnsi="Times" w:cs="Times"/>
          <w:szCs w:val="24"/>
          <w:lang w:eastAsia="ja-JP"/>
        </w:rPr>
      </w:pPr>
      <w:bookmarkStart w:id="0" w:name="_GoBack"/>
      <w:bookmarkEnd w:id="0"/>
      <w:r>
        <w:rPr>
          <w:rFonts w:ascii="Calibri" w:hAnsi="Calibri" w:cs="Calibri"/>
          <w:i/>
          <w:iCs/>
          <w:sz w:val="32"/>
          <w:szCs w:val="32"/>
          <w:lang w:eastAsia="ja-JP"/>
        </w:rPr>
        <w:t>We look forward to welcoming you to BUMP on February 4</w:t>
      </w:r>
      <w:proofErr w:type="spellStart"/>
      <w:r>
        <w:rPr>
          <w:rFonts w:ascii="Calibri" w:hAnsi="Calibri" w:cs="Calibri"/>
          <w:i/>
          <w:iCs/>
          <w:position w:val="16"/>
          <w:sz w:val="22"/>
          <w:szCs w:val="22"/>
          <w:lang w:eastAsia="ja-JP"/>
        </w:rPr>
        <w:t>th</w:t>
      </w:r>
      <w:proofErr w:type="spellEnd"/>
      <w:r>
        <w:rPr>
          <w:rFonts w:ascii="Calibri" w:hAnsi="Calibri" w:cs="Calibri"/>
          <w:i/>
          <w:iCs/>
          <w:sz w:val="32"/>
          <w:szCs w:val="32"/>
          <w:lang w:eastAsia="ja-JP"/>
        </w:rPr>
        <w:t xml:space="preserve">! </w:t>
      </w:r>
    </w:p>
    <w:p w:rsidR="00750019" w:rsidRDefault="00750019" w:rsidP="00750019">
      <w:pPr>
        <w:widowControl w:val="0"/>
        <w:autoSpaceDE w:val="0"/>
        <w:autoSpaceDN w:val="0"/>
        <w:adjustRightInd w:val="0"/>
        <w:spacing w:after="240"/>
        <w:rPr>
          <w:rFonts w:ascii="Calibri" w:hAnsi="Calibri" w:cs="Calibri"/>
          <w:sz w:val="32"/>
          <w:szCs w:val="32"/>
          <w:lang w:eastAsia="ja-JP"/>
        </w:rPr>
      </w:pPr>
    </w:p>
    <w:p w:rsidR="00750019" w:rsidRDefault="00750019" w:rsidP="00750019">
      <w:pPr>
        <w:widowControl w:val="0"/>
        <w:autoSpaceDE w:val="0"/>
        <w:autoSpaceDN w:val="0"/>
        <w:adjustRightInd w:val="0"/>
        <w:spacing w:after="240"/>
        <w:rPr>
          <w:rFonts w:ascii="Times" w:hAnsi="Times" w:cs="Times"/>
          <w:szCs w:val="24"/>
          <w:lang w:eastAsia="ja-JP"/>
        </w:rPr>
      </w:pPr>
      <w:proofErr w:type="spellStart"/>
      <w:r>
        <w:rPr>
          <w:rFonts w:ascii="Calibri" w:hAnsi="Calibri" w:cs="Calibri"/>
          <w:sz w:val="32"/>
          <w:szCs w:val="32"/>
          <w:lang w:eastAsia="ja-JP"/>
        </w:rPr>
        <w:t>Hendrick</w:t>
      </w:r>
      <w:proofErr w:type="spellEnd"/>
      <w:r>
        <w:rPr>
          <w:rFonts w:ascii="Calibri" w:hAnsi="Calibri" w:cs="Calibri"/>
          <w:sz w:val="32"/>
          <w:szCs w:val="32"/>
          <w:lang w:eastAsia="ja-JP"/>
        </w:rPr>
        <w:t xml:space="preserve"> Hudson Speech &amp; Debate Team </w:t>
      </w:r>
      <w:r>
        <w:rPr>
          <w:rFonts w:ascii="Calibri" w:hAnsi="Calibri" w:cs="Calibri"/>
          <w:sz w:val="32"/>
          <w:szCs w:val="32"/>
          <w:lang w:eastAsia="ja-JP"/>
        </w:rPr>
        <w:br/>
        <w:t xml:space="preserve">Kathy </w:t>
      </w:r>
      <w:proofErr w:type="spellStart"/>
      <w:r>
        <w:rPr>
          <w:rFonts w:ascii="Calibri" w:hAnsi="Calibri" w:cs="Calibri"/>
          <w:sz w:val="32"/>
          <w:szCs w:val="32"/>
          <w:lang w:eastAsia="ja-JP"/>
        </w:rPr>
        <w:t>Sponseller</w:t>
      </w:r>
      <w:proofErr w:type="spellEnd"/>
      <w:r>
        <w:rPr>
          <w:rFonts w:ascii="Calibri" w:hAnsi="Calibri" w:cs="Calibri"/>
          <w:sz w:val="32"/>
          <w:szCs w:val="32"/>
          <w:lang w:eastAsia="ja-JP"/>
        </w:rPr>
        <w:t xml:space="preserve">, Advisor </w:t>
      </w:r>
    </w:p>
    <w:p w:rsidR="00750019" w:rsidRDefault="00750019" w:rsidP="00750019">
      <w:pPr>
        <w:widowControl w:val="0"/>
        <w:autoSpaceDE w:val="0"/>
        <w:autoSpaceDN w:val="0"/>
        <w:adjustRightInd w:val="0"/>
        <w:spacing w:after="240"/>
        <w:rPr>
          <w:rFonts w:ascii="Times" w:hAnsi="Times" w:cs="Times"/>
          <w:szCs w:val="24"/>
          <w:lang w:eastAsia="ja-JP"/>
        </w:rPr>
      </w:pPr>
    </w:p>
    <w:p w:rsidR="009C46E7" w:rsidRDefault="009C46E7"/>
    <w:sectPr w:rsidR="009C46E7" w:rsidSect="00823E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19"/>
    <w:rsid w:val="003D07BF"/>
    <w:rsid w:val="00750019"/>
    <w:rsid w:val="009C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D9F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BF"/>
    <w:rPr>
      <w:rFonts w:ascii="Times New Roman" w:hAnsi="Times New Roman"/>
      <w:sz w:val="24"/>
      <w:lang w:eastAsia="en-US"/>
    </w:rPr>
  </w:style>
  <w:style w:type="paragraph" w:styleId="Heading1">
    <w:name w:val="heading 1"/>
    <w:basedOn w:val="Normal"/>
    <w:next w:val="Normal"/>
    <w:link w:val="Heading1Char"/>
    <w:autoRedefine/>
    <w:uiPriority w:val="9"/>
    <w:qFormat/>
    <w:rsid w:val="003D07BF"/>
    <w:pPr>
      <w:keepNext/>
      <w:keepLines/>
      <w:spacing w:before="480"/>
      <w:outlineLvl w:val="0"/>
    </w:pPr>
    <w:rPr>
      <w:rFonts w:asciiTheme="majorHAnsi" w:eastAsiaTheme="majorEastAsia" w:hAnsiTheme="majorHAnsi" w:cstheme="majorBidi"/>
      <w:b/>
      <w:bCs/>
      <w:color w:val="345A8A" w:themeColor="accent1" w:themeShade="B5"/>
      <w:sz w:val="40"/>
      <w:szCs w:val="32"/>
      <w:lang w:eastAsia="ja-JP"/>
    </w:rPr>
  </w:style>
  <w:style w:type="paragraph" w:styleId="Heading2">
    <w:name w:val="heading 2"/>
    <w:basedOn w:val="Normal"/>
    <w:next w:val="Normal"/>
    <w:link w:val="Heading2Char"/>
    <w:uiPriority w:val="9"/>
    <w:unhideWhenUsed/>
    <w:qFormat/>
    <w:rsid w:val="003D07BF"/>
    <w:pPr>
      <w:keepNext/>
      <w:keepLines/>
      <w:spacing w:before="200"/>
      <w:outlineLvl w:val="1"/>
    </w:pPr>
    <w:rPr>
      <w:rFonts w:asciiTheme="majorHAnsi" w:eastAsiaTheme="majorEastAsia" w:hAnsiTheme="majorHAnsi" w:cstheme="majorBidi"/>
      <w:b/>
      <w:bCs/>
      <w:color w:val="4F81BD"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BF"/>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3D07BF"/>
    <w:rPr>
      <w:rFonts w:asciiTheme="majorHAnsi" w:eastAsiaTheme="majorEastAsia" w:hAnsiTheme="majorHAnsi" w:cstheme="majorBidi"/>
      <w:b/>
      <w:bCs/>
      <w:color w:val="4F81BD" w:themeColor="accent1"/>
      <w:sz w:val="32"/>
      <w:szCs w:val="32"/>
    </w:rPr>
  </w:style>
  <w:style w:type="paragraph" w:styleId="BalloonText">
    <w:name w:val="Balloon Text"/>
    <w:basedOn w:val="Normal"/>
    <w:link w:val="BalloonTextChar"/>
    <w:uiPriority w:val="99"/>
    <w:semiHidden/>
    <w:unhideWhenUsed/>
    <w:rsid w:val="00750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01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BF"/>
    <w:rPr>
      <w:rFonts w:ascii="Times New Roman" w:hAnsi="Times New Roman"/>
      <w:sz w:val="24"/>
      <w:lang w:eastAsia="en-US"/>
    </w:rPr>
  </w:style>
  <w:style w:type="paragraph" w:styleId="Heading1">
    <w:name w:val="heading 1"/>
    <w:basedOn w:val="Normal"/>
    <w:next w:val="Normal"/>
    <w:link w:val="Heading1Char"/>
    <w:autoRedefine/>
    <w:uiPriority w:val="9"/>
    <w:qFormat/>
    <w:rsid w:val="003D07BF"/>
    <w:pPr>
      <w:keepNext/>
      <w:keepLines/>
      <w:spacing w:before="480"/>
      <w:outlineLvl w:val="0"/>
    </w:pPr>
    <w:rPr>
      <w:rFonts w:asciiTheme="majorHAnsi" w:eastAsiaTheme="majorEastAsia" w:hAnsiTheme="majorHAnsi" w:cstheme="majorBidi"/>
      <w:b/>
      <w:bCs/>
      <w:color w:val="345A8A" w:themeColor="accent1" w:themeShade="B5"/>
      <w:sz w:val="40"/>
      <w:szCs w:val="32"/>
      <w:lang w:eastAsia="ja-JP"/>
    </w:rPr>
  </w:style>
  <w:style w:type="paragraph" w:styleId="Heading2">
    <w:name w:val="heading 2"/>
    <w:basedOn w:val="Normal"/>
    <w:next w:val="Normal"/>
    <w:link w:val="Heading2Char"/>
    <w:uiPriority w:val="9"/>
    <w:unhideWhenUsed/>
    <w:qFormat/>
    <w:rsid w:val="003D07BF"/>
    <w:pPr>
      <w:keepNext/>
      <w:keepLines/>
      <w:spacing w:before="200"/>
      <w:outlineLvl w:val="1"/>
    </w:pPr>
    <w:rPr>
      <w:rFonts w:asciiTheme="majorHAnsi" w:eastAsiaTheme="majorEastAsia" w:hAnsiTheme="majorHAnsi" w:cstheme="majorBidi"/>
      <w:b/>
      <w:bCs/>
      <w:color w:val="4F81BD"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BF"/>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3D07BF"/>
    <w:rPr>
      <w:rFonts w:asciiTheme="majorHAnsi" w:eastAsiaTheme="majorEastAsia" w:hAnsiTheme="majorHAnsi" w:cstheme="majorBidi"/>
      <w:b/>
      <w:bCs/>
      <w:color w:val="4F81BD" w:themeColor="accent1"/>
      <w:sz w:val="32"/>
      <w:szCs w:val="32"/>
    </w:rPr>
  </w:style>
  <w:style w:type="paragraph" w:styleId="BalloonText">
    <w:name w:val="Balloon Text"/>
    <w:basedOn w:val="Normal"/>
    <w:link w:val="BalloonTextChar"/>
    <w:uiPriority w:val="99"/>
    <w:semiHidden/>
    <w:unhideWhenUsed/>
    <w:rsid w:val="00750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01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Menick</dc:creator>
  <cp:keywords/>
  <dc:description/>
  <cp:lastModifiedBy>Jim Menick</cp:lastModifiedBy>
  <cp:revision>1</cp:revision>
  <dcterms:created xsi:type="dcterms:W3CDTF">2016-12-06T16:39:00Z</dcterms:created>
  <dcterms:modified xsi:type="dcterms:W3CDTF">2016-12-06T16:45:00Z</dcterms:modified>
</cp:coreProperties>
</file>