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69DB57" w14:textId="77777777" w:rsidR="007D7982" w:rsidRDefault="007D7982" w:rsidP="007D7982">
      <w:pPr>
        <w:jc w:val="center"/>
      </w:pPr>
      <w:bookmarkStart w:id="0" w:name="OLE_LINK1"/>
      <w:bookmarkStart w:id="1" w:name="OLE_LINK2"/>
      <w:r>
        <w:rPr>
          <w:b/>
          <w:sz w:val="36"/>
        </w:rPr>
        <w:t xml:space="preserve">A Bill to Reform Educators Contracts to </w:t>
      </w:r>
      <w:r>
        <w:rPr>
          <w:b/>
          <w:sz w:val="36"/>
        </w:rPr>
        <w:br/>
        <w:t>Improve Education</w:t>
      </w:r>
    </w:p>
    <w:p w14:paraId="39106914" w14:textId="77777777" w:rsidR="007D7982" w:rsidRDefault="007D7982" w:rsidP="007D7982">
      <w:pPr>
        <w:ind w:left="720"/>
      </w:pPr>
    </w:p>
    <w:p w14:paraId="459C0140" w14:textId="77777777" w:rsidR="007D7982" w:rsidRDefault="007D7982" w:rsidP="007D7982">
      <w:pPr>
        <w:sectPr w:rsidR="007D7982" w:rsidSect="007D7982">
          <w:pgSz w:w="12240" w:h="15840"/>
          <w:pgMar w:top="1080" w:right="1080" w:bottom="1080" w:left="1800" w:header="720" w:footer="720" w:gutter="0"/>
          <w:lnNumType w:countBy="1"/>
          <w:cols w:space="720"/>
          <w:docGrid w:linePitch="360"/>
        </w:sectPr>
      </w:pPr>
    </w:p>
    <w:p w14:paraId="0CE8DE0D" w14:textId="77777777" w:rsidR="007D7982" w:rsidRDefault="007D7982" w:rsidP="007D7982">
      <w:pPr>
        <w:spacing w:line="384" w:lineRule="auto"/>
        <w:ind w:left="1440" w:hanging="1440"/>
        <w:rPr>
          <w:b/>
          <w:caps/>
          <w:sz w:val="24"/>
        </w:rPr>
      </w:pPr>
      <w:r>
        <w:rPr>
          <w:caps/>
          <w:sz w:val="24"/>
        </w:rPr>
        <w:lastRenderedPageBreak/>
        <w:t>BE IT ENACTED BY THE CONGRESS HERE ASSEMBLED THAT:</w:t>
      </w:r>
    </w:p>
    <w:p w14:paraId="5C9B5E7B" w14:textId="77777777" w:rsidR="007D7982" w:rsidRDefault="007D7982" w:rsidP="007D7982">
      <w:pPr>
        <w:spacing w:line="480" w:lineRule="auto"/>
        <w:ind w:left="1440" w:hanging="1440"/>
        <w:rPr>
          <w:sz w:val="24"/>
        </w:rPr>
      </w:pPr>
      <w:r>
        <w:rPr>
          <w:b/>
          <w:caps/>
          <w:sz w:val="24"/>
        </w:rPr>
        <w:t>Section 1</w:t>
      </w:r>
      <w:r>
        <w:rPr>
          <w:sz w:val="24"/>
        </w:rPr>
        <w:t>.</w:t>
      </w:r>
      <w:r>
        <w:rPr>
          <w:sz w:val="24"/>
        </w:rPr>
        <w:tab/>
        <w:t xml:space="preserve">A. States and municipalities may not agree to contracts with government-employed educators that guarantee or offer the possibility of tenure.  </w:t>
      </w:r>
    </w:p>
    <w:p w14:paraId="4F8472A5" w14:textId="77777777" w:rsidR="007D7982" w:rsidRDefault="007D7982" w:rsidP="007D7982">
      <w:pPr>
        <w:spacing w:line="480" w:lineRule="auto"/>
        <w:ind w:left="1440" w:hanging="1440"/>
        <w:rPr>
          <w:sz w:val="24"/>
        </w:rPr>
      </w:pPr>
      <w:r>
        <w:rPr>
          <w:b/>
          <w:caps/>
          <w:sz w:val="24"/>
        </w:rPr>
        <w:tab/>
      </w:r>
      <w:r w:rsidRPr="004839C5">
        <w:rPr>
          <w:caps/>
          <w:sz w:val="24"/>
        </w:rPr>
        <w:t>B</w:t>
      </w:r>
      <w:r w:rsidRPr="004839C5">
        <w:rPr>
          <w:sz w:val="24"/>
        </w:rPr>
        <w:t xml:space="preserve">. </w:t>
      </w:r>
      <w:r>
        <w:rPr>
          <w:sz w:val="24"/>
        </w:rPr>
        <w:t>States and municipalities that do not comply with Section 1A of this legislation shall lose fifty (50) percent of their federal education funding.</w:t>
      </w:r>
    </w:p>
    <w:p w14:paraId="272EF53E" w14:textId="77777777" w:rsidR="007D7982" w:rsidRPr="004839C5" w:rsidRDefault="007D7982" w:rsidP="007D7982">
      <w:pPr>
        <w:spacing w:line="480" w:lineRule="auto"/>
        <w:ind w:left="1440" w:hanging="1440"/>
        <w:rPr>
          <w:sz w:val="24"/>
        </w:rPr>
      </w:pPr>
      <w:r>
        <w:rPr>
          <w:sz w:val="24"/>
        </w:rPr>
        <w:tab/>
        <w:t>C.  This bill shall not affect any existing tenure agreements or union contracts with provisions regarding tenure.</w:t>
      </w:r>
    </w:p>
    <w:p w14:paraId="4F830212" w14:textId="77777777" w:rsidR="007D7982" w:rsidRPr="004839C5" w:rsidRDefault="007D7982" w:rsidP="007D7982">
      <w:pPr>
        <w:spacing w:line="480" w:lineRule="auto"/>
        <w:ind w:left="1440" w:hanging="1440"/>
        <w:rPr>
          <w:sz w:val="24"/>
        </w:rPr>
      </w:pPr>
      <w:r>
        <w:rPr>
          <w:b/>
          <w:caps/>
          <w:sz w:val="24"/>
        </w:rPr>
        <w:t>Section 2</w:t>
      </w:r>
      <w:r>
        <w:rPr>
          <w:sz w:val="24"/>
        </w:rPr>
        <w:t>.</w:t>
      </w:r>
      <w:r>
        <w:rPr>
          <w:sz w:val="24"/>
        </w:rPr>
        <w:tab/>
        <w:t>Tenure shall be defined as the guaranteed permanent holding of a position, often offered after several years at a particular school or in a school district.  Educator shall be defined as an employee of a public school (a school which teaches students in or between kindergarten and twelfth grade).</w:t>
      </w:r>
    </w:p>
    <w:p w14:paraId="6FF34F5E" w14:textId="77777777" w:rsidR="007D7982" w:rsidRDefault="007D7982" w:rsidP="007D7982">
      <w:pPr>
        <w:spacing w:line="480" w:lineRule="auto"/>
        <w:ind w:left="1440" w:hanging="1440"/>
        <w:rPr>
          <w:b/>
          <w:sz w:val="24"/>
        </w:rPr>
      </w:pPr>
      <w:r>
        <w:rPr>
          <w:b/>
          <w:caps/>
          <w:sz w:val="24"/>
        </w:rPr>
        <w:t>Section 3</w:t>
      </w:r>
      <w:r>
        <w:rPr>
          <w:b/>
          <w:sz w:val="24"/>
        </w:rPr>
        <w:t>.</w:t>
      </w:r>
      <w:r>
        <w:rPr>
          <w:sz w:val="24"/>
        </w:rPr>
        <w:tab/>
        <w:t>The Department of Labor will oversee the implementation of this legislation.</w:t>
      </w:r>
    </w:p>
    <w:p w14:paraId="6438B964" w14:textId="77777777" w:rsidR="007D7982" w:rsidRDefault="007D7982" w:rsidP="007D7982">
      <w:pPr>
        <w:spacing w:line="384" w:lineRule="auto"/>
        <w:ind w:left="1440" w:hanging="1440"/>
        <w:rPr>
          <w:b/>
          <w:caps/>
          <w:sz w:val="24"/>
        </w:rPr>
      </w:pPr>
      <w:r>
        <w:rPr>
          <w:b/>
          <w:sz w:val="24"/>
        </w:rPr>
        <w:t>SECTION 4.</w:t>
      </w:r>
      <w:r>
        <w:rPr>
          <w:b/>
          <w:sz w:val="24"/>
        </w:rPr>
        <w:tab/>
      </w:r>
      <w:r>
        <w:rPr>
          <w:sz w:val="24"/>
        </w:rPr>
        <w:t xml:space="preserve">This bill shall be enacted 30 days after passage.  </w:t>
      </w:r>
    </w:p>
    <w:p w14:paraId="6F2D0F10" w14:textId="43D39559" w:rsidR="007D7982" w:rsidRDefault="007D7982" w:rsidP="007D7982">
      <w:pPr>
        <w:spacing w:line="384" w:lineRule="auto"/>
        <w:ind w:left="1440" w:hanging="1440"/>
        <w:rPr>
          <w:sz w:val="24"/>
        </w:rPr>
      </w:pPr>
      <w:r>
        <w:rPr>
          <w:b/>
          <w:caps/>
          <w:sz w:val="24"/>
        </w:rPr>
        <w:t>Section 5.</w:t>
      </w:r>
      <w:r>
        <w:rPr>
          <w:sz w:val="24"/>
        </w:rPr>
        <w:t xml:space="preserve"> </w:t>
      </w:r>
      <w:r>
        <w:rPr>
          <w:sz w:val="24"/>
        </w:rPr>
        <w:tab/>
        <w:t>All laws in conflict with this legislation are hereby declared null and void</w:t>
      </w:r>
    </w:p>
    <w:p w14:paraId="7C938EA0" w14:textId="77777777" w:rsidR="007D7982" w:rsidRDefault="007D7982" w:rsidP="007D7982">
      <w:pPr>
        <w:spacing w:line="384" w:lineRule="auto"/>
        <w:ind w:left="1440" w:hanging="1440"/>
        <w:rPr>
          <w:sz w:val="24"/>
        </w:rPr>
      </w:pPr>
    </w:p>
    <w:p w14:paraId="10D27E9C" w14:textId="5F14248B" w:rsidR="007D7982" w:rsidRDefault="007D7982" w:rsidP="007D7982">
      <w:pPr>
        <w:spacing w:line="384" w:lineRule="auto"/>
        <w:rPr>
          <w:i/>
        </w:rPr>
        <w:sectPr w:rsidR="007D7982">
          <w:type w:val="continuous"/>
          <w:pgSz w:w="12240" w:h="15840"/>
          <w:pgMar w:top="1080" w:right="1800" w:bottom="1080" w:left="1800" w:header="720" w:footer="720" w:gutter="0"/>
          <w:lnNumType w:countBy="1" w:restart="continuous"/>
          <w:cols w:space="720"/>
          <w:docGrid w:linePitch="360"/>
        </w:sectPr>
      </w:pPr>
      <w:r>
        <w:rPr>
          <w:sz w:val="24"/>
        </w:rPr>
        <w:t>Introduced for Congressional Debate by Newton South HS</w:t>
      </w:r>
    </w:p>
    <w:bookmarkEnd w:id="0"/>
    <w:bookmarkEnd w:id="1"/>
    <w:p w14:paraId="266FB610" w14:textId="77777777" w:rsidR="007D7982" w:rsidRDefault="007D7982" w:rsidP="008F4F50">
      <w:pPr>
        <w:pStyle w:val="Body"/>
        <w:spacing w:line="480" w:lineRule="auto"/>
        <w:jc w:val="right"/>
        <w:rPr>
          <w:rFonts w:ascii="Times New Roman"/>
          <w:i/>
          <w:iCs/>
          <w:sz w:val="28"/>
          <w:szCs w:val="28"/>
          <w:lang w:val="en-US"/>
        </w:rPr>
      </w:pPr>
    </w:p>
    <w:p w14:paraId="4CA7D760" w14:textId="090E21C6" w:rsidR="007D7982" w:rsidRPr="007D7982" w:rsidRDefault="007D7982" w:rsidP="007D7982">
      <w:pPr>
        <w:rPr>
          <w:rFonts w:ascii="Times New Roman" w:eastAsia="Arial Unicode MS" w:hAnsi="Arial Unicode MS" w:cs="Arial Unicode MS"/>
          <w:i/>
          <w:iCs/>
          <w:sz w:val="28"/>
          <w:szCs w:val="28"/>
          <w:u w:color="000000"/>
          <w:bdr w:val="nil"/>
        </w:rPr>
      </w:pPr>
      <w:r>
        <w:rPr>
          <w:b/>
          <w:sz w:val="36"/>
          <w:szCs w:val="36"/>
        </w:rPr>
        <w:t>A Bill to Ban Hydraulic Fracturing In All US States and Territories</w:t>
      </w:r>
    </w:p>
    <w:p w14:paraId="5DFE4B33" w14:textId="77777777" w:rsidR="007D7982" w:rsidRDefault="007D7982" w:rsidP="007D7982">
      <w:pPr>
        <w:pStyle w:val="normal0"/>
        <w:jc w:val="center"/>
      </w:pPr>
    </w:p>
    <w:tbl>
      <w:tblPr>
        <w:tblW w:w="9360" w:type="dxa"/>
        <w:tblLayout w:type="fixed"/>
        <w:tblLook w:val="0600" w:firstRow="0" w:lastRow="0" w:firstColumn="0" w:lastColumn="0" w:noHBand="1" w:noVBand="1"/>
      </w:tblPr>
      <w:tblGrid>
        <w:gridCol w:w="360"/>
        <w:gridCol w:w="9000"/>
      </w:tblGrid>
      <w:tr w:rsidR="007D7982" w14:paraId="73760AB5" w14:textId="77777777" w:rsidTr="005C60A1">
        <w:tc>
          <w:tcPr>
            <w:tcW w:w="360" w:type="dxa"/>
            <w:tcMar>
              <w:top w:w="14" w:type="dxa"/>
              <w:left w:w="14" w:type="dxa"/>
              <w:bottom w:w="14" w:type="dxa"/>
              <w:right w:w="14" w:type="dxa"/>
            </w:tcMar>
          </w:tcPr>
          <w:p w14:paraId="7F97CEBF" w14:textId="77777777" w:rsidR="007D7982" w:rsidRDefault="007D7982" w:rsidP="005C60A1">
            <w:pPr>
              <w:pStyle w:val="normal0"/>
              <w:widowControl w:val="0"/>
              <w:spacing w:line="335" w:lineRule="auto"/>
            </w:pPr>
          </w:p>
          <w:p w14:paraId="7DE372D0" w14:textId="77777777" w:rsidR="007D7982" w:rsidRDefault="007D7982" w:rsidP="005C60A1">
            <w:pPr>
              <w:pStyle w:val="normal0"/>
              <w:widowControl w:val="0"/>
              <w:spacing w:line="335" w:lineRule="auto"/>
            </w:pPr>
            <w:r>
              <w:rPr>
                <w:smallCaps/>
                <w:sz w:val="24"/>
                <w:szCs w:val="24"/>
              </w:rPr>
              <w:t>1</w:t>
            </w:r>
          </w:p>
          <w:p w14:paraId="19B89877" w14:textId="77777777" w:rsidR="007D7982" w:rsidRDefault="007D7982" w:rsidP="005C60A1">
            <w:pPr>
              <w:pStyle w:val="normal0"/>
              <w:widowControl w:val="0"/>
              <w:spacing w:line="335" w:lineRule="auto"/>
            </w:pPr>
            <w:r>
              <w:rPr>
                <w:smallCaps/>
                <w:sz w:val="24"/>
                <w:szCs w:val="24"/>
              </w:rPr>
              <w:t>2</w:t>
            </w:r>
          </w:p>
          <w:p w14:paraId="59BDCD4B" w14:textId="77777777" w:rsidR="007D7982" w:rsidRDefault="007D7982" w:rsidP="005C60A1">
            <w:pPr>
              <w:pStyle w:val="normal0"/>
              <w:widowControl w:val="0"/>
              <w:spacing w:line="335" w:lineRule="auto"/>
            </w:pPr>
            <w:r>
              <w:rPr>
                <w:smallCaps/>
                <w:sz w:val="24"/>
                <w:szCs w:val="24"/>
              </w:rPr>
              <w:t>3</w:t>
            </w:r>
          </w:p>
          <w:p w14:paraId="61799BB3" w14:textId="77777777" w:rsidR="007D7982" w:rsidRDefault="007D7982" w:rsidP="005C60A1">
            <w:pPr>
              <w:pStyle w:val="normal0"/>
              <w:widowControl w:val="0"/>
              <w:spacing w:line="335" w:lineRule="auto"/>
            </w:pPr>
            <w:r>
              <w:rPr>
                <w:smallCaps/>
                <w:sz w:val="24"/>
                <w:szCs w:val="24"/>
              </w:rPr>
              <w:t>4</w:t>
            </w:r>
          </w:p>
          <w:p w14:paraId="1156F99F" w14:textId="77777777" w:rsidR="007D7982" w:rsidRDefault="007D7982" w:rsidP="005C60A1">
            <w:pPr>
              <w:pStyle w:val="normal0"/>
              <w:widowControl w:val="0"/>
              <w:spacing w:line="335" w:lineRule="auto"/>
            </w:pPr>
            <w:r>
              <w:rPr>
                <w:smallCaps/>
                <w:sz w:val="24"/>
                <w:szCs w:val="24"/>
              </w:rPr>
              <w:t>5</w:t>
            </w:r>
          </w:p>
          <w:p w14:paraId="50B30933" w14:textId="77777777" w:rsidR="007D7982" w:rsidRDefault="007D7982" w:rsidP="005C60A1">
            <w:pPr>
              <w:pStyle w:val="normal0"/>
              <w:widowControl w:val="0"/>
              <w:spacing w:line="335" w:lineRule="auto"/>
            </w:pPr>
            <w:r>
              <w:rPr>
                <w:smallCaps/>
                <w:sz w:val="24"/>
                <w:szCs w:val="24"/>
              </w:rPr>
              <w:t>6</w:t>
            </w:r>
          </w:p>
          <w:p w14:paraId="7F74CB74" w14:textId="77777777" w:rsidR="007D7982" w:rsidRDefault="007D7982" w:rsidP="005C60A1">
            <w:pPr>
              <w:pStyle w:val="normal0"/>
              <w:widowControl w:val="0"/>
              <w:spacing w:line="335" w:lineRule="auto"/>
            </w:pPr>
            <w:r>
              <w:rPr>
                <w:smallCaps/>
                <w:sz w:val="24"/>
                <w:szCs w:val="24"/>
              </w:rPr>
              <w:t>7</w:t>
            </w:r>
          </w:p>
          <w:p w14:paraId="3EAE30DA" w14:textId="77777777" w:rsidR="007D7982" w:rsidRDefault="007D7982" w:rsidP="005C60A1">
            <w:pPr>
              <w:pStyle w:val="normal0"/>
              <w:widowControl w:val="0"/>
              <w:spacing w:line="335" w:lineRule="auto"/>
            </w:pPr>
            <w:r>
              <w:rPr>
                <w:smallCaps/>
                <w:sz w:val="24"/>
                <w:szCs w:val="24"/>
              </w:rPr>
              <w:t>8</w:t>
            </w:r>
          </w:p>
          <w:p w14:paraId="3B950405" w14:textId="77777777" w:rsidR="007D7982" w:rsidRDefault="007D7982" w:rsidP="005C60A1">
            <w:pPr>
              <w:pStyle w:val="normal0"/>
              <w:widowControl w:val="0"/>
              <w:spacing w:line="335" w:lineRule="auto"/>
            </w:pPr>
            <w:r>
              <w:rPr>
                <w:smallCaps/>
                <w:sz w:val="24"/>
                <w:szCs w:val="24"/>
              </w:rPr>
              <w:t>9</w:t>
            </w:r>
          </w:p>
          <w:p w14:paraId="5EC81213" w14:textId="77777777" w:rsidR="007D7982" w:rsidRDefault="007D7982" w:rsidP="005C60A1">
            <w:pPr>
              <w:pStyle w:val="normal0"/>
              <w:widowControl w:val="0"/>
              <w:spacing w:line="335" w:lineRule="auto"/>
            </w:pPr>
            <w:r>
              <w:rPr>
                <w:smallCaps/>
                <w:sz w:val="24"/>
                <w:szCs w:val="24"/>
              </w:rPr>
              <w:t>10</w:t>
            </w:r>
          </w:p>
          <w:p w14:paraId="3C6A5013" w14:textId="77777777" w:rsidR="007D7982" w:rsidRDefault="007D7982" w:rsidP="005C60A1">
            <w:pPr>
              <w:pStyle w:val="normal0"/>
              <w:widowControl w:val="0"/>
              <w:spacing w:line="335" w:lineRule="auto"/>
            </w:pPr>
            <w:r>
              <w:rPr>
                <w:smallCaps/>
                <w:sz w:val="24"/>
                <w:szCs w:val="24"/>
              </w:rPr>
              <w:t>11</w:t>
            </w:r>
          </w:p>
          <w:p w14:paraId="558EB554" w14:textId="77777777" w:rsidR="007D7982" w:rsidRDefault="007D7982" w:rsidP="005C60A1">
            <w:pPr>
              <w:pStyle w:val="normal0"/>
              <w:widowControl w:val="0"/>
              <w:spacing w:line="335" w:lineRule="auto"/>
            </w:pPr>
            <w:r>
              <w:rPr>
                <w:smallCaps/>
                <w:sz w:val="24"/>
                <w:szCs w:val="24"/>
              </w:rPr>
              <w:t>12</w:t>
            </w:r>
          </w:p>
          <w:p w14:paraId="5ECF3BD8" w14:textId="77777777" w:rsidR="007D7982" w:rsidRDefault="007D7982" w:rsidP="005C60A1">
            <w:pPr>
              <w:pStyle w:val="normal0"/>
              <w:widowControl w:val="0"/>
              <w:spacing w:line="335" w:lineRule="auto"/>
            </w:pPr>
            <w:r>
              <w:rPr>
                <w:smallCaps/>
                <w:sz w:val="24"/>
                <w:szCs w:val="24"/>
              </w:rPr>
              <w:t>13</w:t>
            </w:r>
          </w:p>
          <w:p w14:paraId="4F37AFA0" w14:textId="77777777" w:rsidR="007D7982" w:rsidRDefault="007D7982" w:rsidP="005C60A1">
            <w:pPr>
              <w:pStyle w:val="normal0"/>
              <w:widowControl w:val="0"/>
              <w:spacing w:line="335" w:lineRule="auto"/>
            </w:pPr>
            <w:r>
              <w:rPr>
                <w:smallCaps/>
                <w:sz w:val="24"/>
                <w:szCs w:val="24"/>
              </w:rPr>
              <w:t>14</w:t>
            </w:r>
          </w:p>
          <w:p w14:paraId="26596505" w14:textId="77777777" w:rsidR="007D7982" w:rsidRDefault="007D7982" w:rsidP="005C60A1">
            <w:pPr>
              <w:pStyle w:val="normal0"/>
              <w:widowControl w:val="0"/>
              <w:spacing w:line="335" w:lineRule="auto"/>
            </w:pPr>
            <w:r>
              <w:rPr>
                <w:smallCaps/>
                <w:sz w:val="24"/>
                <w:szCs w:val="24"/>
              </w:rPr>
              <w:t>15</w:t>
            </w:r>
          </w:p>
          <w:p w14:paraId="4E8526C4" w14:textId="77777777" w:rsidR="007D7982" w:rsidRDefault="007D7982" w:rsidP="005C60A1">
            <w:pPr>
              <w:pStyle w:val="normal0"/>
              <w:widowControl w:val="0"/>
              <w:spacing w:line="335" w:lineRule="auto"/>
            </w:pPr>
            <w:r>
              <w:rPr>
                <w:smallCaps/>
                <w:sz w:val="24"/>
                <w:szCs w:val="24"/>
              </w:rPr>
              <w:t>16</w:t>
            </w:r>
          </w:p>
          <w:p w14:paraId="652CFEA6" w14:textId="77777777" w:rsidR="007D7982" w:rsidRDefault="007D7982" w:rsidP="005C60A1">
            <w:pPr>
              <w:pStyle w:val="normal0"/>
              <w:widowControl w:val="0"/>
              <w:spacing w:line="335" w:lineRule="auto"/>
            </w:pPr>
            <w:r>
              <w:rPr>
                <w:smallCaps/>
                <w:sz w:val="24"/>
                <w:szCs w:val="24"/>
              </w:rPr>
              <w:t>17</w:t>
            </w:r>
          </w:p>
          <w:p w14:paraId="0A321128" w14:textId="77777777" w:rsidR="007D7982" w:rsidRDefault="007D7982" w:rsidP="005C60A1">
            <w:pPr>
              <w:pStyle w:val="normal0"/>
              <w:widowControl w:val="0"/>
              <w:spacing w:line="335" w:lineRule="auto"/>
            </w:pPr>
            <w:r>
              <w:rPr>
                <w:smallCaps/>
                <w:sz w:val="24"/>
                <w:szCs w:val="24"/>
              </w:rPr>
              <w:t>18</w:t>
            </w:r>
          </w:p>
          <w:p w14:paraId="3DC8DFC2" w14:textId="77777777" w:rsidR="007D7982" w:rsidRDefault="007D7982" w:rsidP="005C60A1">
            <w:pPr>
              <w:pStyle w:val="normal0"/>
              <w:widowControl w:val="0"/>
              <w:spacing w:line="335" w:lineRule="auto"/>
            </w:pPr>
            <w:r>
              <w:rPr>
                <w:smallCaps/>
                <w:sz w:val="24"/>
                <w:szCs w:val="24"/>
              </w:rPr>
              <w:t>19</w:t>
            </w:r>
          </w:p>
          <w:p w14:paraId="5E3CE01B" w14:textId="77777777" w:rsidR="007D7982" w:rsidRDefault="007D7982" w:rsidP="005C60A1">
            <w:pPr>
              <w:pStyle w:val="normal0"/>
              <w:widowControl w:val="0"/>
              <w:spacing w:line="335" w:lineRule="auto"/>
            </w:pPr>
            <w:r>
              <w:rPr>
                <w:smallCaps/>
                <w:sz w:val="24"/>
                <w:szCs w:val="24"/>
              </w:rPr>
              <w:t>20</w:t>
            </w:r>
          </w:p>
          <w:p w14:paraId="606E4259" w14:textId="77777777" w:rsidR="007D7982" w:rsidRDefault="007D7982" w:rsidP="005C60A1">
            <w:pPr>
              <w:pStyle w:val="normal0"/>
              <w:widowControl w:val="0"/>
              <w:spacing w:line="335" w:lineRule="auto"/>
            </w:pPr>
            <w:r>
              <w:rPr>
                <w:smallCaps/>
                <w:sz w:val="24"/>
                <w:szCs w:val="24"/>
              </w:rPr>
              <w:t>21</w:t>
            </w:r>
          </w:p>
          <w:p w14:paraId="00F448AC" w14:textId="77777777" w:rsidR="007D7982" w:rsidRDefault="007D7982" w:rsidP="005C60A1">
            <w:pPr>
              <w:pStyle w:val="normal0"/>
              <w:widowControl w:val="0"/>
              <w:spacing w:line="335" w:lineRule="auto"/>
            </w:pPr>
            <w:r>
              <w:rPr>
                <w:smallCaps/>
                <w:sz w:val="24"/>
                <w:szCs w:val="24"/>
              </w:rPr>
              <w:t>22</w:t>
            </w:r>
          </w:p>
          <w:p w14:paraId="36949706" w14:textId="77777777" w:rsidR="007D7982" w:rsidRDefault="007D7982" w:rsidP="005C60A1">
            <w:pPr>
              <w:pStyle w:val="normal0"/>
              <w:widowControl w:val="0"/>
              <w:spacing w:line="335" w:lineRule="auto"/>
            </w:pPr>
            <w:r>
              <w:rPr>
                <w:smallCaps/>
                <w:sz w:val="24"/>
                <w:szCs w:val="24"/>
              </w:rPr>
              <w:t>23</w:t>
            </w:r>
          </w:p>
          <w:p w14:paraId="7D727EEB" w14:textId="77777777" w:rsidR="007D7982" w:rsidRDefault="007D7982" w:rsidP="005C60A1">
            <w:pPr>
              <w:pStyle w:val="normal0"/>
              <w:widowControl w:val="0"/>
              <w:spacing w:line="335" w:lineRule="auto"/>
            </w:pPr>
            <w:r>
              <w:rPr>
                <w:smallCaps/>
                <w:sz w:val="24"/>
                <w:szCs w:val="24"/>
              </w:rPr>
              <w:t>24</w:t>
            </w:r>
          </w:p>
          <w:p w14:paraId="2C7BFC73" w14:textId="77777777" w:rsidR="007D7982" w:rsidRDefault="007D7982" w:rsidP="005C60A1">
            <w:pPr>
              <w:pStyle w:val="normal0"/>
              <w:widowControl w:val="0"/>
              <w:spacing w:line="335" w:lineRule="auto"/>
            </w:pPr>
            <w:r>
              <w:rPr>
                <w:smallCaps/>
                <w:sz w:val="24"/>
                <w:szCs w:val="24"/>
              </w:rPr>
              <w:t>25</w:t>
            </w:r>
          </w:p>
          <w:p w14:paraId="4564546E" w14:textId="0E2F6297" w:rsidR="007D7982" w:rsidRDefault="007D7982" w:rsidP="005C60A1">
            <w:pPr>
              <w:pStyle w:val="normal0"/>
              <w:widowControl w:val="0"/>
              <w:spacing w:line="335" w:lineRule="auto"/>
            </w:pPr>
            <w:r>
              <w:rPr>
                <w:smallCaps/>
                <w:sz w:val="24"/>
                <w:szCs w:val="24"/>
              </w:rPr>
              <w:t>26</w:t>
            </w:r>
          </w:p>
        </w:tc>
        <w:tc>
          <w:tcPr>
            <w:tcW w:w="9000" w:type="dxa"/>
            <w:tcMar>
              <w:top w:w="100" w:type="dxa"/>
              <w:left w:w="100" w:type="dxa"/>
              <w:bottom w:w="100" w:type="dxa"/>
              <w:right w:w="100" w:type="dxa"/>
            </w:tcMar>
          </w:tcPr>
          <w:p w14:paraId="3507DA2D" w14:textId="77777777" w:rsidR="007D7982" w:rsidRDefault="007D7982" w:rsidP="005C60A1">
            <w:pPr>
              <w:pStyle w:val="normal0"/>
              <w:spacing w:line="335" w:lineRule="auto"/>
            </w:pPr>
            <w:r>
              <w:rPr>
                <w:smallCaps/>
                <w:sz w:val="24"/>
                <w:szCs w:val="24"/>
              </w:rPr>
              <w:t>BE IT ENACTED BY THE CONGRESS HERE ASSEMBLED THAT:</w:t>
            </w:r>
          </w:p>
          <w:p w14:paraId="0949BE80" w14:textId="77777777" w:rsidR="007D7982" w:rsidRDefault="007D7982" w:rsidP="005C60A1">
            <w:pPr>
              <w:pStyle w:val="normal0"/>
              <w:spacing w:line="335" w:lineRule="auto"/>
              <w:ind w:left="1440"/>
            </w:pPr>
            <w:r>
              <w:rPr>
                <w:b/>
                <w:smallCaps/>
                <w:sz w:val="24"/>
                <w:szCs w:val="24"/>
              </w:rPr>
              <w:t>SECTION 1</w:t>
            </w:r>
            <w:r>
              <w:rPr>
                <w:sz w:val="24"/>
                <w:szCs w:val="24"/>
              </w:rPr>
              <w:t>.</w:t>
            </w:r>
            <w:r>
              <w:rPr>
                <w:sz w:val="24"/>
                <w:szCs w:val="24"/>
              </w:rPr>
              <w:tab/>
            </w:r>
            <w:r>
              <w:t>Hydraulic fracturing, or “fracking,” on US territory shall hereby be criminalized, be it by individuals or organizations.</w:t>
            </w:r>
            <w:r>
              <w:rPr>
                <w:sz w:val="24"/>
                <w:szCs w:val="24"/>
              </w:rPr>
              <w:t>.</w:t>
            </w:r>
          </w:p>
          <w:p w14:paraId="6D1DF948" w14:textId="77777777" w:rsidR="007D7982" w:rsidRDefault="007D7982" w:rsidP="005C60A1">
            <w:pPr>
              <w:pStyle w:val="normal0"/>
              <w:spacing w:line="335" w:lineRule="auto"/>
              <w:ind w:left="1440"/>
            </w:pPr>
            <w:r>
              <w:rPr>
                <w:b/>
                <w:smallCaps/>
                <w:sz w:val="24"/>
                <w:szCs w:val="24"/>
              </w:rPr>
              <w:t>SECTION 2</w:t>
            </w:r>
            <w:r>
              <w:rPr>
                <w:sz w:val="24"/>
                <w:szCs w:val="24"/>
              </w:rPr>
              <w:t>.</w:t>
            </w:r>
            <w:r>
              <w:rPr>
                <w:sz w:val="24"/>
                <w:szCs w:val="24"/>
              </w:rPr>
              <w:tab/>
            </w:r>
            <w:r>
              <w:t>“Fracking” and hydraulic fracturing both refer to the practice utilized by the mining industrial sector of developing heavily pressurized “fracking fluid” and injecting it into a wellbore to fracture deep-rock formations, thus allowing for the release of natural gas and petroleum.“Fracking fluid” shall hereby be used to describe a mixture of heavily-pressurized water, sand, and other proppants, along with a gelling aid to suspend such proppants.</w:t>
            </w:r>
            <w:r>
              <w:rPr>
                <w:sz w:val="24"/>
                <w:szCs w:val="24"/>
              </w:rPr>
              <w:t>.</w:t>
            </w:r>
          </w:p>
          <w:p w14:paraId="31F1359E" w14:textId="77777777" w:rsidR="007D7982" w:rsidRDefault="007D7982" w:rsidP="005C60A1">
            <w:pPr>
              <w:pStyle w:val="normal0"/>
              <w:spacing w:line="335" w:lineRule="auto"/>
              <w:ind w:left="1440"/>
            </w:pPr>
            <w:r>
              <w:rPr>
                <w:b/>
                <w:smallCaps/>
                <w:sz w:val="24"/>
                <w:szCs w:val="24"/>
              </w:rPr>
              <w:t>SECTION 3</w:t>
            </w:r>
            <w:r>
              <w:rPr>
                <w:b/>
                <w:sz w:val="24"/>
                <w:szCs w:val="24"/>
              </w:rPr>
              <w:t>.</w:t>
            </w:r>
            <w:r>
              <w:rPr>
                <w:sz w:val="24"/>
                <w:szCs w:val="24"/>
              </w:rPr>
              <w:tab/>
            </w:r>
            <w:r>
              <w:t xml:space="preserve"> Enforcement of this bill is to be overseen by the Department of the Interior</w:t>
            </w:r>
            <w:r>
              <w:rPr>
                <w:sz w:val="24"/>
                <w:szCs w:val="24"/>
              </w:rPr>
              <w:t>.</w:t>
            </w:r>
          </w:p>
          <w:p w14:paraId="0DA2CEFC" w14:textId="77777777" w:rsidR="007D7982" w:rsidRDefault="007D7982" w:rsidP="005C60A1">
            <w:pPr>
              <w:pStyle w:val="normal0"/>
              <w:numPr>
                <w:ilvl w:val="0"/>
                <w:numId w:val="1"/>
              </w:numPr>
              <w:spacing w:line="335" w:lineRule="auto"/>
              <w:ind w:hanging="360"/>
              <w:contextualSpacing/>
              <w:rPr>
                <w:sz w:val="24"/>
                <w:szCs w:val="24"/>
              </w:rPr>
            </w:pPr>
            <w:r>
              <w:t>The Department of the Interior will be responsible for bringing forward prosecution for all violators. However, because of the ties between hydraulic fracturing and the energy industry, the Department of Energy may be consulted at any time.</w:t>
            </w:r>
            <w:r>
              <w:rPr>
                <w:sz w:val="24"/>
                <w:szCs w:val="24"/>
              </w:rPr>
              <w:t>.</w:t>
            </w:r>
          </w:p>
          <w:p w14:paraId="39EB5232" w14:textId="77777777" w:rsidR="007D7982" w:rsidRDefault="007D7982" w:rsidP="005C60A1">
            <w:pPr>
              <w:pStyle w:val="normal0"/>
              <w:numPr>
                <w:ilvl w:val="0"/>
                <w:numId w:val="1"/>
              </w:numPr>
              <w:spacing w:line="335" w:lineRule="auto"/>
              <w:ind w:hanging="360"/>
              <w:contextualSpacing/>
              <w:rPr>
                <w:sz w:val="24"/>
                <w:szCs w:val="24"/>
              </w:rPr>
            </w:pPr>
            <w:r>
              <w:t>Prosecution shall be based off of fines. The value of said fine shall be decided upon on a case-by-case basis to support a two-tier mission: deterring future offenses and ordering for financial compensation for any physical damage done to the environment</w:t>
            </w:r>
            <w:r>
              <w:rPr>
                <w:sz w:val="24"/>
                <w:szCs w:val="24"/>
              </w:rPr>
              <w:t>.</w:t>
            </w:r>
          </w:p>
          <w:p w14:paraId="13BD07EE" w14:textId="77777777" w:rsidR="007D7982" w:rsidRDefault="007D7982" w:rsidP="005C60A1">
            <w:pPr>
              <w:pStyle w:val="normal0"/>
              <w:spacing w:line="335" w:lineRule="auto"/>
              <w:ind w:left="1440"/>
            </w:pPr>
            <w:r>
              <w:rPr>
                <w:b/>
                <w:sz w:val="24"/>
                <w:szCs w:val="24"/>
              </w:rPr>
              <w:t>SECTION 4.</w:t>
            </w:r>
            <w:r>
              <w:rPr>
                <w:b/>
                <w:sz w:val="24"/>
                <w:szCs w:val="24"/>
              </w:rPr>
              <w:tab/>
            </w:r>
            <w:r>
              <w:t>This bill is to be put into action by January 1, 2017</w:t>
            </w:r>
            <w:r>
              <w:rPr>
                <w:sz w:val="24"/>
                <w:szCs w:val="24"/>
              </w:rPr>
              <w:t xml:space="preserve">.  </w:t>
            </w:r>
          </w:p>
          <w:p w14:paraId="55E5FF0A" w14:textId="77777777" w:rsidR="007D7982" w:rsidRDefault="007D7982" w:rsidP="005C60A1">
            <w:pPr>
              <w:pStyle w:val="normal0"/>
              <w:spacing w:line="335" w:lineRule="auto"/>
              <w:ind w:left="1440"/>
            </w:pPr>
            <w:r>
              <w:rPr>
                <w:b/>
                <w:smallCaps/>
                <w:sz w:val="24"/>
                <w:szCs w:val="24"/>
              </w:rPr>
              <w:t>SECTION 5.</w:t>
            </w:r>
            <w:r>
              <w:rPr>
                <w:sz w:val="24"/>
                <w:szCs w:val="24"/>
              </w:rPr>
              <w:t xml:space="preserve"> </w:t>
            </w:r>
            <w:r>
              <w:rPr>
                <w:sz w:val="24"/>
                <w:szCs w:val="24"/>
              </w:rPr>
              <w:tab/>
              <w:t>All laws in conflict with this legislation are hereby declared null and void.</w:t>
            </w:r>
          </w:p>
        </w:tc>
      </w:tr>
    </w:tbl>
    <w:p w14:paraId="1285A70F" w14:textId="77777777" w:rsidR="007D7982" w:rsidRDefault="007D7982" w:rsidP="007D7982">
      <w:pPr>
        <w:pStyle w:val="normal0"/>
        <w:ind w:left="1440" w:hanging="1440"/>
      </w:pPr>
      <w:r>
        <w:rPr>
          <w:rFonts w:ascii="Calibri" w:eastAsia="Calibri" w:hAnsi="Calibri" w:cs="Calibri"/>
          <w:i/>
        </w:rPr>
        <w:t>Introduced for Congressional Debate by</w:t>
      </w:r>
      <w:r>
        <w:rPr>
          <w:i/>
        </w:rPr>
        <w:t xml:space="preserve">  Sen. Jake Tibbetts, Sacred Heart</w:t>
      </w:r>
      <w:r>
        <w:rPr>
          <w:rFonts w:ascii="Calibri" w:eastAsia="Calibri" w:hAnsi="Calibri" w:cs="Calibri"/>
          <w:i/>
        </w:rPr>
        <w:t>.</w:t>
      </w:r>
    </w:p>
    <w:p w14:paraId="49410820" w14:textId="77777777" w:rsidR="007D7982" w:rsidRDefault="007D7982" w:rsidP="008F4F50">
      <w:pPr>
        <w:pStyle w:val="Body"/>
        <w:spacing w:line="480" w:lineRule="auto"/>
        <w:jc w:val="right"/>
        <w:rPr>
          <w:rFonts w:ascii="Times New Roman"/>
          <w:i/>
          <w:iCs/>
          <w:sz w:val="28"/>
          <w:szCs w:val="28"/>
          <w:lang w:val="en-US"/>
        </w:rPr>
      </w:pPr>
    </w:p>
    <w:p w14:paraId="364EE088" w14:textId="747EA752" w:rsidR="007D7982" w:rsidRPr="007D7982" w:rsidRDefault="007D7982" w:rsidP="007D7982">
      <w:pPr>
        <w:ind w:left="1440" w:firstLine="720"/>
        <w:rPr>
          <w:rFonts w:ascii="Times New Roman" w:eastAsia="Arial Unicode MS" w:hAnsi="Arial Unicode MS" w:cs="Arial Unicode MS"/>
          <w:i/>
          <w:iCs/>
          <w:sz w:val="28"/>
          <w:szCs w:val="28"/>
          <w:u w:color="000000"/>
          <w:bdr w:val="nil"/>
        </w:rPr>
      </w:pPr>
      <w:r>
        <w:rPr>
          <w:b/>
          <w:smallCaps/>
          <w:sz w:val="24"/>
        </w:rPr>
        <w:t>A Bill to Raise the Federal Minimum Wage</w:t>
      </w:r>
    </w:p>
    <w:p w14:paraId="0B088B4A" w14:textId="77777777" w:rsidR="007D7982" w:rsidRDefault="007D7982" w:rsidP="007D7982">
      <w:pPr>
        <w:pStyle w:val="normal0"/>
        <w:ind w:left="720"/>
      </w:pPr>
    </w:p>
    <w:p w14:paraId="61D44D1A" w14:textId="77777777" w:rsidR="007D7982" w:rsidRDefault="007D7982" w:rsidP="007D7982">
      <w:pPr>
        <w:pStyle w:val="normal0"/>
        <w:spacing w:line="384" w:lineRule="auto"/>
        <w:ind w:left="1440" w:hanging="1439"/>
      </w:pPr>
      <w:r>
        <w:rPr>
          <w:smallCaps/>
          <w:sz w:val="24"/>
        </w:rPr>
        <w:t>BE IT ENACTED BY THE STUDENT CONGRESS HERE ASSEMBLED THAT:</w:t>
      </w:r>
    </w:p>
    <w:p w14:paraId="289ED9A1" w14:textId="77777777" w:rsidR="007D7982" w:rsidRDefault="007D7982" w:rsidP="007D7982">
      <w:pPr>
        <w:pStyle w:val="normal0"/>
        <w:spacing w:line="480" w:lineRule="auto"/>
        <w:ind w:left="1440" w:hanging="1439"/>
      </w:pPr>
      <w:r>
        <w:rPr>
          <w:b/>
          <w:smallCaps/>
          <w:sz w:val="24"/>
        </w:rPr>
        <w:t>SECTION 1</w:t>
      </w:r>
      <w:r>
        <w:rPr>
          <w:sz w:val="24"/>
        </w:rPr>
        <w:t>.</w:t>
      </w:r>
      <w:r>
        <w:rPr>
          <w:sz w:val="24"/>
        </w:rPr>
        <w:tab/>
        <w:t xml:space="preserve">The Federal minimum wage is hereby increased to $10 an hour. </w:t>
      </w:r>
    </w:p>
    <w:p w14:paraId="710FC0A4" w14:textId="77777777" w:rsidR="007D7982" w:rsidRDefault="007D7982" w:rsidP="007D7982">
      <w:pPr>
        <w:pStyle w:val="normal0"/>
        <w:spacing w:line="480" w:lineRule="auto"/>
        <w:ind w:left="1440" w:hanging="1439"/>
      </w:pPr>
      <w:r>
        <w:rPr>
          <w:b/>
          <w:smallCaps/>
          <w:sz w:val="24"/>
        </w:rPr>
        <w:t>SECTION 2</w:t>
      </w:r>
      <w:r>
        <w:rPr>
          <w:sz w:val="24"/>
        </w:rPr>
        <w:t>.</w:t>
      </w:r>
      <w:r>
        <w:rPr>
          <w:sz w:val="24"/>
        </w:rPr>
        <w:tab/>
        <w:t xml:space="preserve">“Minimum wage” shall be defined as it is in the Fair Labor Standards Act, including all of the exemptions described there. </w:t>
      </w:r>
    </w:p>
    <w:p w14:paraId="045E348A" w14:textId="77777777" w:rsidR="007D7982" w:rsidRDefault="007D7982" w:rsidP="007D7982">
      <w:pPr>
        <w:pStyle w:val="normal0"/>
        <w:spacing w:line="480" w:lineRule="auto"/>
        <w:ind w:left="1440" w:hanging="1439"/>
      </w:pPr>
      <w:r>
        <w:rPr>
          <w:b/>
          <w:smallCaps/>
          <w:sz w:val="24"/>
        </w:rPr>
        <w:t>SECTION 3</w:t>
      </w:r>
      <w:r>
        <w:rPr>
          <w:b/>
          <w:sz w:val="24"/>
        </w:rPr>
        <w:t>.</w:t>
      </w:r>
      <w:r>
        <w:rPr>
          <w:sz w:val="24"/>
        </w:rPr>
        <w:tab/>
        <w:t xml:space="preserve">The United States Department of Labor shall be responsible for the implementation of this legislation. </w:t>
      </w:r>
    </w:p>
    <w:p w14:paraId="2D124769" w14:textId="77777777" w:rsidR="007D7982" w:rsidRDefault="007D7982" w:rsidP="007D7982">
      <w:pPr>
        <w:pStyle w:val="normal0"/>
        <w:spacing w:line="384" w:lineRule="auto"/>
      </w:pPr>
      <w:r>
        <w:rPr>
          <w:b/>
          <w:sz w:val="24"/>
        </w:rPr>
        <w:t>SECTION 4.</w:t>
      </w:r>
      <w:r>
        <w:rPr>
          <w:b/>
          <w:sz w:val="24"/>
        </w:rPr>
        <w:tab/>
      </w:r>
      <w:r>
        <w:rPr>
          <w:sz w:val="24"/>
        </w:rPr>
        <w:t xml:space="preserve">This legislation shall take effect one year after passage.  </w:t>
      </w:r>
    </w:p>
    <w:p w14:paraId="314A403E" w14:textId="77777777" w:rsidR="007D7982" w:rsidRDefault="007D7982" w:rsidP="007D7982">
      <w:pPr>
        <w:pStyle w:val="normal0"/>
        <w:spacing w:line="384" w:lineRule="auto"/>
        <w:ind w:left="1440" w:hanging="1439"/>
      </w:pPr>
      <w:r>
        <w:rPr>
          <w:b/>
          <w:smallCaps/>
          <w:sz w:val="24"/>
        </w:rPr>
        <w:t>SECTION 5.</w:t>
      </w:r>
      <w:r>
        <w:rPr>
          <w:sz w:val="24"/>
        </w:rPr>
        <w:t xml:space="preserve"> </w:t>
      </w:r>
      <w:r>
        <w:rPr>
          <w:sz w:val="24"/>
        </w:rPr>
        <w:tab/>
        <w:t>All laws in conflict with this legislation are hereby declared null and void.</w:t>
      </w:r>
    </w:p>
    <w:p w14:paraId="088F4DBD" w14:textId="77777777" w:rsidR="007D7982" w:rsidRDefault="007D7982" w:rsidP="007D7982">
      <w:pPr>
        <w:pStyle w:val="normal0"/>
        <w:ind w:left="1440" w:hanging="1439"/>
      </w:pPr>
      <w:r>
        <w:rPr>
          <w:i/>
          <w:sz w:val="24"/>
        </w:rPr>
        <w:tab/>
      </w:r>
      <w:r>
        <w:rPr>
          <w:i/>
          <w:sz w:val="24"/>
        </w:rPr>
        <w:tab/>
      </w:r>
      <w:r>
        <w:rPr>
          <w:i/>
          <w:sz w:val="24"/>
        </w:rPr>
        <w:tab/>
      </w:r>
      <w:r>
        <w:rPr>
          <w:i/>
          <w:sz w:val="24"/>
        </w:rPr>
        <w:tab/>
      </w:r>
      <w:r>
        <w:rPr>
          <w:i/>
          <w:sz w:val="24"/>
        </w:rPr>
        <w:tab/>
      </w:r>
      <w:r>
        <w:rPr>
          <w:i/>
          <w:sz w:val="24"/>
        </w:rPr>
        <w:tab/>
        <w:t>Respectfully submitted,</w:t>
      </w:r>
    </w:p>
    <w:p w14:paraId="7CA5FC83" w14:textId="77777777" w:rsidR="007D7982" w:rsidRDefault="007D7982" w:rsidP="007D7982">
      <w:pPr>
        <w:pStyle w:val="normal0"/>
        <w:ind w:left="1440" w:hanging="1439"/>
      </w:pPr>
    </w:p>
    <w:p w14:paraId="06D517EB" w14:textId="77777777" w:rsidR="007D7982" w:rsidRDefault="007D7982" w:rsidP="007D7982">
      <w:pPr>
        <w:pStyle w:val="normal0"/>
        <w:ind w:left="1440" w:hanging="1439"/>
      </w:pPr>
    </w:p>
    <w:p w14:paraId="38033C42" w14:textId="77777777" w:rsidR="007D7982" w:rsidRDefault="007D7982" w:rsidP="007D7982">
      <w:pPr>
        <w:pStyle w:val="normal0"/>
        <w:ind w:left="1440" w:hanging="1439"/>
      </w:pPr>
      <w:bookmarkStart w:id="2" w:name="h.gjdgxs" w:colFirst="0" w:colLast="0"/>
      <w:bookmarkEnd w:id="2"/>
      <w:r>
        <w:rPr>
          <w:i/>
          <w:sz w:val="24"/>
        </w:rPr>
        <w:tab/>
      </w:r>
      <w:r>
        <w:rPr>
          <w:i/>
          <w:sz w:val="24"/>
        </w:rPr>
        <w:tab/>
      </w:r>
      <w:r>
        <w:rPr>
          <w:i/>
          <w:sz w:val="24"/>
        </w:rPr>
        <w:tab/>
      </w:r>
      <w:r>
        <w:rPr>
          <w:i/>
          <w:sz w:val="24"/>
        </w:rPr>
        <w:tab/>
      </w:r>
      <w:r>
        <w:rPr>
          <w:i/>
          <w:sz w:val="24"/>
        </w:rPr>
        <w:tab/>
      </w:r>
      <w:r>
        <w:rPr>
          <w:i/>
          <w:sz w:val="24"/>
        </w:rPr>
        <w:tab/>
        <w:t>Natick High School</w:t>
      </w:r>
    </w:p>
    <w:p w14:paraId="59641479" w14:textId="77777777" w:rsidR="008F4F50" w:rsidRDefault="008F4F50" w:rsidP="008F4F50">
      <w:pPr>
        <w:pStyle w:val="Body"/>
        <w:spacing w:line="480" w:lineRule="auto"/>
        <w:jc w:val="right"/>
        <w:rPr>
          <w:rFonts w:ascii="Times New Roman" w:eastAsia="Times New Roman" w:hAnsi="Times New Roman" w:cs="Times New Roman"/>
          <w:i/>
          <w:iCs/>
          <w:sz w:val="28"/>
          <w:szCs w:val="28"/>
        </w:rPr>
      </w:pPr>
    </w:p>
    <w:p w14:paraId="3E513059" w14:textId="7472A619" w:rsidR="00B61D9F" w:rsidRDefault="00B61D9F">
      <w:r>
        <w:br w:type="page"/>
      </w:r>
    </w:p>
    <w:p w14:paraId="58F8847B" w14:textId="77777777" w:rsidR="00B61D9F" w:rsidRPr="00B61D9F" w:rsidRDefault="00B61D9F" w:rsidP="00B61D9F">
      <w:pPr>
        <w:pStyle w:val="NormalWeb"/>
        <w:spacing w:before="0" w:beforeAutospacing="0" w:after="200" w:afterAutospacing="0"/>
        <w:jc w:val="center"/>
      </w:pPr>
      <w:r>
        <w:lastRenderedPageBreak/>
        <w:t xml:space="preserve"> </w:t>
      </w:r>
      <w:r w:rsidRPr="00B61D9F">
        <w:rPr>
          <w:rFonts w:ascii="Times New Roman" w:hAnsi="Times New Roman"/>
          <w:color w:val="000000"/>
          <w:sz w:val="24"/>
          <w:szCs w:val="24"/>
        </w:rPr>
        <w:t>A bill to promote the production of rare Earth Minerals in the United States</w:t>
      </w:r>
    </w:p>
    <w:p w14:paraId="50FF4537" w14:textId="77777777" w:rsidR="00B61D9F" w:rsidRPr="00B61D9F" w:rsidRDefault="00B61D9F" w:rsidP="00B61D9F">
      <w:pPr>
        <w:spacing w:line="240" w:lineRule="auto"/>
        <w:rPr>
          <w:rFonts w:ascii="Times" w:eastAsia="Times New Roman" w:hAnsi="Times" w:cs="Times New Roman"/>
          <w:color w:val="auto"/>
          <w:sz w:val="20"/>
          <w:szCs w:val="20"/>
        </w:rPr>
      </w:pPr>
    </w:p>
    <w:p w14:paraId="6C0F2359" w14:textId="77777777" w:rsidR="00B61D9F" w:rsidRPr="00B61D9F" w:rsidRDefault="00B61D9F" w:rsidP="00B61D9F">
      <w:pPr>
        <w:numPr>
          <w:ilvl w:val="0"/>
          <w:numId w:val="2"/>
        </w:numPr>
        <w:spacing w:after="200" w:line="240" w:lineRule="auto"/>
        <w:textAlignment w:val="baseline"/>
        <w:rPr>
          <w:rFonts w:ascii="Times New Roman" w:hAnsi="Times New Roman" w:cs="Times New Roman"/>
          <w:sz w:val="24"/>
          <w:szCs w:val="24"/>
        </w:rPr>
      </w:pPr>
      <w:r w:rsidRPr="00B61D9F">
        <w:rPr>
          <w:rFonts w:ascii="Times New Roman" w:hAnsi="Times New Roman" w:cs="Times New Roman"/>
          <w:sz w:val="24"/>
          <w:szCs w:val="24"/>
        </w:rPr>
        <w:t xml:space="preserve">BE ENACTED BY THE STUDENT CONGRESS HERE ASSEMBLED THAT: </w:t>
      </w:r>
    </w:p>
    <w:p w14:paraId="1BCBFB67"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2. Section I: The United States resumes the production of rare Earth minerals. </w:t>
      </w:r>
    </w:p>
    <w:p w14:paraId="7B7871CF"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3. Section II: Decrease the federal taxing by 50% for small companies and corporations</w:t>
      </w:r>
    </w:p>
    <w:p w14:paraId="56B318C5"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4. engaged in rare earth minerals activities. </w:t>
      </w:r>
    </w:p>
    <w:p w14:paraId="2FCA2019"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5. Section III: Double the funding to the ARPA-E (Advanced Research Projects Agency-</w:t>
      </w:r>
    </w:p>
    <w:p w14:paraId="783E3373"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6. Energy) </w:t>
      </w:r>
    </w:p>
    <w:p w14:paraId="0548B0DA"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7. so that they are able to promote the production of rare earth minerals in the United States. </w:t>
      </w:r>
    </w:p>
    <w:p w14:paraId="50B5483A"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8. Section IV: Any companies or corporations in any form of violation of the environmental </w:t>
      </w:r>
    </w:p>
    <w:p w14:paraId="55A0B947"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9. regulations will be removed from the program. </w:t>
      </w:r>
    </w:p>
    <w:p w14:paraId="11F0BB54"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10. Section V: This bill will be overseen by the Environmental Protection Agency, the </w:t>
      </w:r>
    </w:p>
    <w:p w14:paraId="5B4F3385"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11. Commerce </w:t>
      </w:r>
    </w:p>
    <w:p w14:paraId="08786364"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12. department and the defense department. </w:t>
      </w:r>
    </w:p>
    <w:p w14:paraId="0D89A04A"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13. Section VI: By 2025, all weapon systems cannot be purchased from nations that are not  </w:t>
      </w:r>
    </w:p>
    <w:p w14:paraId="73D6E9C2"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14. part</w:t>
      </w:r>
    </w:p>
    <w:p w14:paraId="16D29E22" w14:textId="77777777" w:rsidR="00B61D9F" w:rsidRPr="00B61D9F" w:rsidRDefault="00B61D9F" w:rsidP="00B61D9F">
      <w:pPr>
        <w:spacing w:after="200" w:line="240" w:lineRule="auto"/>
        <w:ind w:firstLine="360"/>
        <w:rPr>
          <w:rFonts w:ascii="Times" w:hAnsi="Times" w:cs="Times New Roman"/>
          <w:color w:val="auto"/>
          <w:sz w:val="20"/>
          <w:szCs w:val="20"/>
        </w:rPr>
      </w:pPr>
      <w:r w:rsidRPr="00B61D9F">
        <w:rPr>
          <w:rFonts w:ascii="Times New Roman" w:hAnsi="Times New Roman" w:cs="Times New Roman"/>
          <w:sz w:val="24"/>
          <w:szCs w:val="24"/>
        </w:rPr>
        <w:t xml:space="preserve">15. of NATO (North Atlantic Treaty Organization). </w:t>
      </w:r>
    </w:p>
    <w:p w14:paraId="29092C22" w14:textId="7628E20A" w:rsidR="00564009" w:rsidRDefault="00B61D9F" w:rsidP="00B61D9F">
      <w:pPr>
        <w:spacing w:line="240" w:lineRule="auto"/>
        <w:rPr>
          <w:rFonts w:ascii="Times New Roman" w:eastAsia="Times New Roman" w:hAnsi="Times New Roman" w:cs="Times New Roman"/>
          <w:sz w:val="24"/>
          <w:szCs w:val="24"/>
        </w:rPr>
      </w:pPr>
      <w:r w:rsidRPr="00B61D9F">
        <w:rPr>
          <w:rFonts w:ascii="Times New Roman" w:eastAsia="Times New Roman" w:hAnsi="Times New Roman" w:cs="Times New Roman"/>
          <w:sz w:val="24"/>
          <w:szCs w:val="24"/>
        </w:rPr>
        <w:t>Respectfully submitted, Revere High School</w:t>
      </w:r>
    </w:p>
    <w:p w14:paraId="1974A2C1" w14:textId="77777777" w:rsidR="00564009" w:rsidRDefault="005640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94892D" w14:textId="77777777" w:rsidR="00564009" w:rsidRDefault="00564009" w:rsidP="00564009">
      <w:pPr>
        <w:widowControl w:val="0"/>
        <w:autoSpaceDE w:val="0"/>
        <w:autoSpaceDN w:val="0"/>
        <w:adjustRightInd w:val="0"/>
        <w:spacing w:after="240"/>
        <w:rPr>
          <w:rFonts w:ascii="Times New Roman" w:hAnsi="Times New Roman" w:cs="Times New Roman"/>
          <w:color w:val="1A1A1A"/>
          <w:sz w:val="26"/>
          <w:szCs w:val="26"/>
        </w:rPr>
      </w:pPr>
      <w:r>
        <w:rPr>
          <w:rFonts w:ascii="Times New Roman" w:hAnsi="Times New Roman" w:cs="Times New Roman"/>
          <w:color w:val="1A1A1A"/>
          <w:sz w:val="26"/>
          <w:szCs w:val="26"/>
        </w:rPr>
        <w:lastRenderedPageBreak/>
        <w:t>BE IT ENACTED BY THE STUDENT CONGRESS HERE Assembled that</w:t>
      </w:r>
    </w:p>
    <w:p w14:paraId="1F5F4CA1" w14:textId="77777777" w:rsidR="00564009" w:rsidRDefault="00564009" w:rsidP="00564009">
      <w:pPr>
        <w:pStyle w:val="ListParagraph"/>
        <w:widowControl w:val="0"/>
        <w:autoSpaceDE w:val="0"/>
        <w:autoSpaceDN w:val="0"/>
        <w:adjustRightInd w:val="0"/>
        <w:spacing w:after="240"/>
        <w:rPr>
          <w:rFonts w:ascii="Times New Roman" w:hAnsi="Times New Roman" w:cs="Times New Roman"/>
          <w:color w:val="1A1A1A"/>
          <w:sz w:val="26"/>
          <w:szCs w:val="26"/>
        </w:rPr>
      </w:pPr>
      <w:r w:rsidRPr="00B146EA">
        <w:rPr>
          <w:rFonts w:ascii="Times" w:hAnsi="Times" w:cs="Times"/>
          <w:b/>
          <w:bCs/>
          <w:color w:val="1A1A1A"/>
          <w:sz w:val="26"/>
          <w:szCs w:val="26"/>
        </w:rPr>
        <w:t>Section 1</w:t>
      </w:r>
      <w:r w:rsidRPr="00B146EA">
        <w:rPr>
          <w:rFonts w:ascii="Times New Roman" w:hAnsi="Times New Roman" w:cs="Times New Roman"/>
          <w:color w:val="1A1A1A"/>
          <w:sz w:val="26"/>
          <w:szCs w:val="26"/>
        </w:rPr>
        <w:t>. All agricultural subsidies given by the United States Federal Government shall be abolished and reallocated to the United States Agency f</w:t>
      </w:r>
      <w:r>
        <w:rPr>
          <w:rFonts w:ascii="Times New Roman" w:hAnsi="Times New Roman" w:cs="Times New Roman"/>
          <w:color w:val="1A1A1A"/>
          <w:sz w:val="26"/>
          <w:szCs w:val="26"/>
        </w:rPr>
        <w:t xml:space="preserve">or International Development’s </w:t>
      </w:r>
      <w:r w:rsidRPr="00B146EA">
        <w:rPr>
          <w:rFonts w:ascii="Times New Roman" w:hAnsi="Times New Roman" w:cs="Times New Roman"/>
          <w:color w:val="1A1A1A"/>
          <w:sz w:val="26"/>
          <w:szCs w:val="26"/>
        </w:rPr>
        <w:t>budget.</w:t>
      </w:r>
    </w:p>
    <w:p w14:paraId="260B88B1" w14:textId="77777777" w:rsidR="00564009" w:rsidRPr="00B146EA" w:rsidRDefault="00564009" w:rsidP="00564009">
      <w:pPr>
        <w:pStyle w:val="ListParagraph"/>
        <w:widowControl w:val="0"/>
        <w:autoSpaceDE w:val="0"/>
        <w:autoSpaceDN w:val="0"/>
        <w:adjustRightInd w:val="0"/>
        <w:spacing w:after="240"/>
        <w:rPr>
          <w:rFonts w:ascii="Times New Roman" w:hAnsi="Times New Roman" w:cs="Times New Roman"/>
          <w:color w:val="1A1A1A"/>
          <w:sz w:val="26"/>
          <w:szCs w:val="26"/>
        </w:rPr>
      </w:pPr>
    </w:p>
    <w:p w14:paraId="2387BDBA" w14:textId="77777777" w:rsidR="00564009" w:rsidRPr="00B146EA" w:rsidRDefault="00564009" w:rsidP="00564009">
      <w:pPr>
        <w:pStyle w:val="ListParagraph"/>
        <w:widowControl w:val="0"/>
        <w:autoSpaceDE w:val="0"/>
        <w:autoSpaceDN w:val="0"/>
        <w:adjustRightInd w:val="0"/>
        <w:spacing w:after="240"/>
        <w:rPr>
          <w:rFonts w:ascii="Times" w:hAnsi="Times" w:cs="Times"/>
        </w:rPr>
      </w:pPr>
      <w:r w:rsidRPr="00B146EA">
        <w:rPr>
          <w:rFonts w:ascii="Times New Roman" w:hAnsi="Times New Roman" w:cs="Times New Roman"/>
          <w:color w:val="1A1A1A"/>
          <w:sz w:val="26"/>
          <w:szCs w:val="26"/>
        </w:rPr>
        <w:t> </w:t>
      </w:r>
      <w:r w:rsidRPr="00B146EA">
        <w:rPr>
          <w:rFonts w:ascii="Times" w:hAnsi="Times" w:cs="Times"/>
          <w:b/>
          <w:bCs/>
          <w:color w:val="1A1A1A"/>
          <w:sz w:val="26"/>
          <w:szCs w:val="26"/>
        </w:rPr>
        <w:t xml:space="preserve">Section 2A. </w:t>
      </w:r>
      <w:r w:rsidRPr="00B146EA">
        <w:rPr>
          <w:rFonts w:ascii="Times New Roman" w:hAnsi="Times New Roman" w:cs="Times New Roman"/>
          <w:color w:val="1A1A1A"/>
          <w:sz w:val="26"/>
          <w:szCs w:val="26"/>
        </w:rPr>
        <w:t>Agricultural subsidies sha</w:t>
      </w:r>
      <w:r>
        <w:rPr>
          <w:rFonts w:ascii="Times New Roman" w:hAnsi="Times New Roman" w:cs="Times New Roman"/>
          <w:color w:val="1A1A1A"/>
          <w:sz w:val="26"/>
          <w:szCs w:val="26"/>
        </w:rPr>
        <w:t xml:space="preserve">ll be defined as payments by the federal government to producers of agricultural </w:t>
      </w:r>
      <w:r w:rsidRPr="00B146EA">
        <w:rPr>
          <w:rFonts w:ascii="Times New Roman" w:hAnsi="Times New Roman" w:cs="Times New Roman"/>
          <w:color w:val="1A1A1A"/>
          <w:sz w:val="26"/>
          <w:szCs w:val="26"/>
        </w:rPr>
        <w:t>products, including tariffs.</w:t>
      </w:r>
    </w:p>
    <w:p w14:paraId="298650BA" w14:textId="77777777" w:rsidR="00564009" w:rsidRDefault="00564009" w:rsidP="00564009">
      <w:pPr>
        <w:widowControl w:val="0"/>
        <w:autoSpaceDE w:val="0"/>
        <w:autoSpaceDN w:val="0"/>
        <w:adjustRightInd w:val="0"/>
        <w:spacing w:after="240"/>
        <w:ind w:firstLine="720"/>
        <w:rPr>
          <w:rFonts w:ascii="Times New Roman" w:hAnsi="Times New Roman" w:cs="Times New Roman"/>
          <w:color w:val="1A1A1A"/>
          <w:sz w:val="26"/>
          <w:szCs w:val="26"/>
        </w:rPr>
      </w:pPr>
      <w:r>
        <w:rPr>
          <w:rFonts w:ascii="Times" w:hAnsi="Times" w:cs="Times"/>
          <w:b/>
          <w:bCs/>
          <w:color w:val="1A1A1A"/>
          <w:sz w:val="26"/>
          <w:szCs w:val="26"/>
        </w:rPr>
        <w:t xml:space="preserve">Section 2B. </w:t>
      </w:r>
      <w:r>
        <w:rPr>
          <w:rFonts w:ascii="Times New Roman" w:hAnsi="Times New Roman" w:cs="Times New Roman"/>
          <w:color w:val="1A1A1A"/>
          <w:sz w:val="26"/>
          <w:szCs w:val="26"/>
        </w:rPr>
        <w:t>The term ‘abolish’ shall be defined as to take away. </w:t>
      </w:r>
    </w:p>
    <w:p w14:paraId="20D3C657" w14:textId="77777777" w:rsidR="00564009" w:rsidRDefault="00564009" w:rsidP="00564009">
      <w:pPr>
        <w:widowControl w:val="0"/>
        <w:autoSpaceDE w:val="0"/>
        <w:autoSpaceDN w:val="0"/>
        <w:adjustRightInd w:val="0"/>
        <w:spacing w:after="240"/>
        <w:ind w:left="720"/>
        <w:rPr>
          <w:rFonts w:ascii="Times" w:hAnsi="Times" w:cs="Times"/>
        </w:rPr>
      </w:pPr>
      <w:r>
        <w:rPr>
          <w:rFonts w:ascii="Times" w:hAnsi="Times" w:cs="Times"/>
          <w:b/>
          <w:bCs/>
          <w:color w:val="1A1A1A"/>
          <w:sz w:val="26"/>
          <w:szCs w:val="26"/>
        </w:rPr>
        <w:t xml:space="preserve">Section 3. </w:t>
      </w:r>
      <w:r>
        <w:rPr>
          <w:rFonts w:ascii="Times New Roman" w:hAnsi="Times New Roman" w:cs="Times New Roman"/>
          <w:color w:val="1A1A1A"/>
          <w:sz w:val="26"/>
          <w:szCs w:val="26"/>
        </w:rPr>
        <w:t xml:space="preserve">The United States Department of Agriculture shall oversee the implementation of this legislation. </w:t>
      </w:r>
    </w:p>
    <w:p w14:paraId="776CB81E" w14:textId="77777777" w:rsidR="00564009" w:rsidRDefault="00564009" w:rsidP="00564009">
      <w:pPr>
        <w:widowControl w:val="0"/>
        <w:autoSpaceDE w:val="0"/>
        <w:autoSpaceDN w:val="0"/>
        <w:adjustRightInd w:val="0"/>
        <w:spacing w:after="240"/>
        <w:ind w:firstLine="720"/>
        <w:rPr>
          <w:rFonts w:ascii="Times New Roman" w:hAnsi="Times New Roman" w:cs="Times New Roman"/>
          <w:color w:val="1A1A1A"/>
          <w:sz w:val="26"/>
          <w:szCs w:val="26"/>
        </w:rPr>
      </w:pPr>
      <w:r w:rsidRPr="007721FB">
        <w:rPr>
          <w:rFonts w:ascii="Times New Roman" w:hAnsi="Times New Roman" w:cs="Times New Roman"/>
          <w:b/>
          <w:color w:val="1A1A1A"/>
          <w:sz w:val="26"/>
          <w:szCs w:val="26"/>
        </w:rPr>
        <w:t>Section 4.</w:t>
      </w:r>
      <w:r>
        <w:rPr>
          <w:rFonts w:ascii="Times New Roman" w:hAnsi="Times New Roman" w:cs="Times New Roman"/>
          <w:color w:val="1A1A1A"/>
          <w:sz w:val="26"/>
          <w:szCs w:val="26"/>
        </w:rPr>
        <w:t xml:space="preserve"> This law will take effect on December 1</w:t>
      </w:r>
      <w:r>
        <w:rPr>
          <w:rFonts w:ascii="Times New Roman" w:hAnsi="Times New Roman" w:cs="Times New Roman"/>
          <w:color w:val="1A1A1A"/>
          <w:position w:val="4"/>
          <w:sz w:val="14"/>
          <w:szCs w:val="14"/>
        </w:rPr>
        <w:t>st</w:t>
      </w:r>
      <w:r>
        <w:rPr>
          <w:rFonts w:ascii="Times New Roman" w:hAnsi="Times New Roman" w:cs="Times New Roman"/>
          <w:color w:val="1A1A1A"/>
          <w:sz w:val="26"/>
          <w:szCs w:val="26"/>
        </w:rPr>
        <w:t>, 2016.</w:t>
      </w:r>
    </w:p>
    <w:p w14:paraId="20E03FCD" w14:textId="77777777" w:rsidR="00564009" w:rsidRDefault="00564009" w:rsidP="00564009">
      <w:pPr>
        <w:widowControl w:val="0"/>
        <w:autoSpaceDE w:val="0"/>
        <w:autoSpaceDN w:val="0"/>
        <w:adjustRightInd w:val="0"/>
        <w:spacing w:after="240"/>
        <w:ind w:left="720"/>
        <w:rPr>
          <w:rFonts w:ascii="Times" w:hAnsi="Times" w:cs="Times"/>
        </w:rPr>
      </w:pPr>
      <w:r>
        <w:rPr>
          <w:rFonts w:ascii="Times New Roman" w:hAnsi="Times New Roman" w:cs="Times New Roman"/>
          <w:color w:val="1A1A1A"/>
          <w:sz w:val="26"/>
          <w:szCs w:val="26"/>
        </w:rPr>
        <w:t> </w:t>
      </w:r>
      <w:r>
        <w:rPr>
          <w:rFonts w:ascii="Times" w:hAnsi="Times" w:cs="Times"/>
          <w:b/>
          <w:bCs/>
          <w:color w:val="1A1A1A"/>
          <w:sz w:val="26"/>
          <w:szCs w:val="26"/>
        </w:rPr>
        <w:t xml:space="preserve">Section 5. </w:t>
      </w:r>
      <w:r>
        <w:rPr>
          <w:rFonts w:ascii="Times New Roman" w:hAnsi="Times New Roman" w:cs="Times New Roman"/>
          <w:color w:val="1A1A1A"/>
          <w:sz w:val="26"/>
          <w:szCs w:val="26"/>
        </w:rPr>
        <w:t xml:space="preserve">All laws in conflict with this legislation are hereby declared null and void. </w:t>
      </w:r>
    </w:p>
    <w:p w14:paraId="55FC5A56" w14:textId="77777777" w:rsidR="00564009" w:rsidRDefault="00564009" w:rsidP="00564009">
      <w:pPr>
        <w:widowControl w:val="0"/>
        <w:autoSpaceDE w:val="0"/>
        <w:autoSpaceDN w:val="0"/>
        <w:adjustRightInd w:val="0"/>
        <w:spacing w:after="240"/>
        <w:ind w:firstLine="720"/>
        <w:rPr>
          <w:rFonts w:ascii="Times" w:hAnsi="Times" w:cs="Times"/>
        </w:rPr>
      </w:pPr>
      <w:r>
        <w:rPr>
          <w:rFonts w:ascii="Times" w:hAnsi="Times" w:cs="Times"/>
          <w:i/>
          <w:iCs/>
          <w:color w:val="1A1A1A"/>
          <w:sz w:val="26"/>
          <w:szCs w:val="26"/>
        </w:rPr>
        <w:t>Respectfully submitted, Sofia Kurd of Needham High School</w:t>
      </w:r>
    </w:p>
    <w:p w14:paraId="47F7529B" w14:textId="77777777" w:rsidR="00B61D9F" w:rsidRPr="00B61D9F" w:rsidRDefault="00B61D9F" w:rsidP="00B61D9F">
      <w:pPr>
        <w:spacing w:line="240" w:lineRule="auto"/>
        <w:rPr>
          <w:rFonts w:ascii="Times" w:eastAsia="Times New Roman" w:hAnsi="Times" w:cs="Times New Roman"/>
          <w:color w:val="auto"/>
          <w:sz w:val="20"/>
          <w:szCs w:val="20"/>
        </w:rPr>
      </w:pPr>
    </w:p>
    <w:p w14:paraId="79CBE67D" w14:textId="77777777" w:rsidR="00B24F6E" w:rsidRDefault="00B24F6E">
      <w:r>
        <w:br w:type="page"/>
      </w:r>
    </w:p>
    <w:p w14:paraId="561084EF" w14:textId="6589D393" w:rsidR="00B0189C" w:rsidRDefault="00D57CA2">
      <w:r>
        <w:lastRenderedPageBreak/>
        <w:t>Super scenario</w:t>
      </w:r>
      <w:r w:rsidR="00B0189C">
        <w:t>-</w:t>
      </w:r>
    </w:p>
    <w:p w14:paraId="333E7055" w14:textId="77777777" w:rsidR="00B0189C" w:rsidRDefault="00B0189C"/>
    <w:p w14:paraId="432034CF" w14:textId="6FEBF3EF" w:rsidR="003C5D48" w:rsidRPr="003C5D48" w:rsidRDefault="00B0189C" w:rsidP="003C5D48">
      <w:pPr>
        <w:rPr>
          <w:rFonts w:ascii="Times" w:eastAsia="Times New Roman" w:hAnsi="Times" w:cs="Times New Roman"/>
          <w:color w:val="auto"/>
          <w:sz w:val="20"/>
          <w:szCs w:val="20"/>
        </w:rPr>
      </w:pPr>
      <w:r>
        <w:t xml:space="preserve">The kidnapping of six members of a US chamber orchestra in </w:t>
      </w:r>
      <w:r w:rsidR="003C5D48">
        <w:t>Myanmar.</w:t>
      </w:r>
      <w:r>
        <w:t xml:space="preserve"> has led to an emergency meeting about US diplomatic officials, sources say. </w:t>
      </w:r>
      <w:r w:rsidR="003C5D48">
        <w:t xml:space="preserve"> Tensions have risen in the days prior to the</w:t>
      </w:r>
      <w:r w:rsidR="00D57CA2">
        <w:t xml:space="preserve"> national </w:t>
      </w:r>
      <w:r w:rsidR="003C5D48">
        <w:t xml:space="preserve"> elections scheduled for November 8</w:t>
      </w:r>
      <w:r w:rsidR="003C5D48" w:rsidRPr="003C5D48">
        <w:rPr>
          <w:vertAlign w:val="superscript"/>
        </w:rPr>
        <w:t>th</w:t>
      </w:r>
      <w:r w:rsidR="003C5D48">
        <w:t xml:space="preserve">.  Forces affiliated with groups opposed to </w:t>
      </w:r>
      <w:r w:rsidR="003C5D48" w:rsidRPr="003C5D48">
        <w:rPr>
          <w:rFonts w:eastAsia="Times New Roman"/>
          <w:shd w:val="clear" w:color="auto" w:fill="FFFFFF"/>
        </w:rPr>
        <w:t> Suu Kyi</w:t>
      </w:r>
      <w:r w:rsidR="003C5D48">
        <w:rPr>
          <w:rFonts w:eastAsia="Times New Roman"/>
          <w:shd w:val="clear" w:color="auto" w:fill="FFFFFF"/>
        </w:rPr>
        <w:t xml:space="preserve"> have decreed her candidacy to be  “in league with the so-called  ‘ People With Mustaches’. A spokesperson for the group, declared “While we have nothing to do with this so-called kidnapping, we do believe that this  musical group is filled with CIA moles working to impose European ways upon us.”  The spokesperson went on to speculate that the kidnapping was manufactured by the US as a publicity stunt. Rumors that the performance was to inc</w:t>
      </w:r>
      <w:r w:rsidR="00D57CA2">
        <w:rPr>
          <w:rFonts w:eastAsia="Times New Roman"/>
          <w:shd w:val="clear" w:color="auto" w:fill="FFFFFF"/>
        </w:rPr>
        <w:t xml:space="preserve">lude chamber music  covers of songs by </w:t>
      </w:r>
      <w:bookmarkStart w:id="3" w:name="_GoBack"/>
      <w:bookmarkEnd w:id="3"/>
      <w:r w:rsidR="003C5D48">
        <w:rPr>
          <w:rFonts w:eastAsia="Times New Roman"/>
          <w:shd w:val="clear" w:color="auto" w:fill="FFFFFF"/>
        </w:rPr>
        <w:t>musical stars Taylor Molasses  and Ted Nougat  songs were unsubstantiated at press time, as</w:t>
      </w:r>
      <w:r w:rsidR="00D57CA2">
        <w:rPr>
          <w:rFonts w:eastAsia="Times New Roman"/>
          <w:shd w:val="clear" w:color="auto" w:fill="FFFFFF"/>
        </w:rPr>
        <w:t xml:space="preserve"> </w:t>
      </w:r>
      <w:r w:rsidR="003C5D48">
        <w:rPr>
          <w:rFonts w:eastAsia="Times New Roman"/>
          <w:shd w:val="clear" w:color="auto" w:fill="FFFFFF"/>
        </w:rPr>
        <w:t xml:space="preserve"> were rumors that those stars were also visiting Mynmar and were also kidnapped. </w:t>
      </w:r>
    </w:p>
    <w:p w14:paraId="54A5714B" w14:textId="3267A912" w:rsidR="00564009" w:rsidRDefault="00564009">
      <w:r>
        <w:br w:type="column"/>
      </w:r>
      <w:r>
        <w:lastRenderedPageBreak/>
        <w:br w:type="page"/>
      </w:r>
    </w:p>
    <w:p w14:paraId="2B353BFE" w14:textId="77777777" w:rsidR="00B61D9F" w:rsidRDefault="00B61D9F" w:rsidP="00B61D9F">
      <w:pPr>
        <w:pStyle w:val="normal0"/>
        <w:widowControl w:val="0"/>
        <w:spacing w:after="100"/>
      </w:pPr>
    </w:p>
    <w:p w14:paraId="69F83C6F" w14:textId="77777777" w:rsidR="00B61D9F" w:rsidRDefault="00B61D9F" w:rsidP="00B61D9F">
      <w:pPr>
        <w:pStyle w:val="normal0"/>
        <w:widowControl w:val="0"/>
        <w:spacing w:after="100"/>
      </w:pPr>
    </w:p>
    <w:p w14:paraId="6D5AFAD9" w14:textId="371E1ED6" w:rsidR="00327D11" w:rsidRDefault="00B61D9F" w:rsidP="00B61D9F">
      <w:pPr>
        <w:pStyle w:val="normal0"/>
        <w:widowControl w:val="0"/>
        <w:spacing w:after="100"/>
      </w:pPr>
      <w:r>
        <w:t xml:space="preserve"> </w:t>
      </w:r>
    </w:p>
    <w:p w14:paraId="1991D136" w14:textId="77777777" w:rsidR="00327D11" w:rsidRDefault="00327D11">
      <w:r>
        <w:br w:type="page"/>
      </w:r>
    </w:p>
    <w:p w14:paraId="5AD325E3" w14:textId="5FCA1401" w:rsidR="00327D11" w:rsidRDefault="00327D11" w:rsidP="00327D11">
      <w:pPr>
        <w:pStyle w:val="Body"/>
        <w:spacing w:line="240" w:lineRule="auto"/>
        <w:rPr>
          <w:rFonts w:ascii="Times New Roman" w:eastAsia="Times New Roman" w:hAnsi="Times New Roman" w:cs="Times New Roman"/>
          <w:sz w:val="24"/>
          <w:szCs w:val="24"/>
        </w:rPr>
      </w:pPr>
      <w:r>
        <w:rPr>
          <w:rFonts w:ascii="Times New Roman"/>
          <w:b/>
          <w:bCs/>
          <w:smallCaps/>
          <w:sz w:val="24"/>
          <w:szCs w:val="24"/>
        </w:rPr>
        <w:lastRenderedPageBreak/>
        <w:t xml:space="preserve"> </w:t>
      </w:r>
    </w:p>
    <w:p w14:paraId="03E612AA" w14:textId="7940251B" w:rsidR="00564009" w:rsidRDefault="00564009" w:rsidP="00564009">
      <w:pPr>
        <w:pStyle w:val="Body"/>
        <w:spacing w:line="480" w:lineRule="auto"/>
        <w:jc w:val="right"/>
        <w:rPr>
          <w:rFonts w:ascii="Times New Roman"/>
          <w:i/>
          <w:iCs/>
          <w:sz w:val="28"/>
          <w:szCs w:val="28"/>
          <w:lang w:val="en-US"/>
        </w:rPr>
      </w:pPr>
      <w:r>
        <w:rPr>
          <w:rFonts w:ascii="Times New Roman" w:eastAsia="Times New Roman" w:hAnsi="Times New Roman" w:cs="Times New Roman"/>
          <w:sz w:val="24"/>
          <w:szCs w:val="24"/>
        </w:rPr>
        <w:t xml:space="preserve"> </w:t>
      </w:r>
    </w:p>
    <w:p w14:paraId="76CE896C" w14:textId="7CC586EE" w:rsidR="00327D11" w:rsidRDefault="00327D11" w:rsidP="00327D11">
      <w:pPr>
        <w:pStyle w:val="Body"/>
        <w:spacing w:line="240" w:lineRule="auto"/>
        <w:rPr>
          <w:rFonts w:ascii="Times New Roman" w:eastAsia="Times New Roman" w:hAnsi="Times New Roman" w:cs="Times New Roman"/>
          <w:sz w:val="24"/>
          <w:szCs w:val="24"/>
        </w:rPr>
      </w:pPr>
    </w:p>
    <w:p w14:paraId="6C7ADD0F" w14:textId="77777777" w:rsidR="00327D11" w:rsidRDefault="00327D11" w:rsidP="00327D11">
      <w:pPr>
        <w:pStyle w:val="Body"/>
        <w:spacing w:line="240" w:lineRule="auto"/>
        <w:rPr>
          <w:rFonts w:ascii="Times New Roman" w:eastAsia="Times New Roman" w:hAnsi="Times New Roman" w:cs="Times New Roman"/>
          <w:sz w:val="24"/>
          <w:szCs w:val="24"/>
        </w:rPr>
      </w:pPr>
    </w:p>
    <w:p w14:paraId="6DC3B33F" w14:textId="6DAB9AC6" w:rsidR="00327D11" w:rsidRDefault="00564009" w:rsidP="00327D11">
      <w:pPr>
        <w:pStyle w:val="Body"/>
        <w:spacing w:line="240" w:lineRule="auto"/>
        <w:rPr>
          <w:rFonts w:ascii="Times New Roman" w:eastAsia="Times New Roman" w:hAnsi="Times New Roman" w:cs="Times New Roman"/>
          <w:sz w:val="24"/>
          <w:szCs w:val="24"/>
        </w:rPr>
      </w:pPr>
      <w:r>
        <w:rPr>
          <w:rFonts w:ascii="Times New Roman"/>
          <w:sz w:val="24"/>
          <w:szCs w:val="24"/>
          <w:lang w:val="en-US"/>
        </w:rPr>
        <w:t xml:space="preserve"> </w:t>
      </w:r>
    </w:p>
    <w:p w14:paraId="518DA099" w14:textId="2E89C605" w:rsidR="00327D11" w:rsidRDefault="00564009" w:rsidP="00327D11">
      <w:pPr>
        <w:pStyle w:val="Body"/>
        <w:spacing w:line="480" w:lineRule="auto"/>
        <w:jc w:val="right"/>
        <w:rPr>
          <w:rFonts w:ascii="Times New Roman"/>
          <w:i/>
          <w:iCs/>
          <w:sz w:val="28"/>
          <w:szCs w:val="28"/>
          <w:lang w:val="en-US"/>
        </w:rPr>
      </w:pPr>
      <w:r>
        <w:rPr>
          <w:rFonts w:ascii="Times New Roman" w:eastAsia="Times New Roman" w:hAnsi="Times New Roman" w:cs="Times New Roman"/>
          <w:sz w:val="24"/>
          <w:szCs w:val="24"/>
        </w:rPr>
        <w:t xml:space="preserve"> </w:t>
      </w:r>
    </w:p>
    <w:p w14:paraId="5F400C20" w14:textId="77777777" w:rsidR="00AA4E54" w:rsidRDefault="00AA4E54" w:rsidP="00B61D9F">
      <w:pPr>
        <w:pStyle w:val="normal0"/>
        <w:widowControl w:val="0"/>
        <w:spacing w:after="100"/>
      </w:pPr>
    </w:p>
    <w:sectPr w:rsidR="00AA4E54" w:rsidSect="00564009">
      <w:pgSz w:w="12240" w:h="15840"/>
      <w:pgMar w:top="1440" w:right="1440" w:bottom="1440" w:left="1440" w:header="720" w:footer="720" w:gutter="0"/>
      <w:lnNumType w:countBy="1"/>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B51"/>
    <w:multiLevelType w:val="multilevel"/>
    <w:tmpl w:val="DAA6D3A6"/>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nsid w:val="57151A68"/>
    <w:multiLevelType w:val="hybridMultilevel"/>
    <w:tmpl w:val="171273EA"/>
    <w:lvl w:ilvl="0" w:tplc="B1AEE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15BAB"/>
    <w:multiLevelType w:val="multilevel"/>
    <w:tmpl w:val="E25C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A4E54"/>
    <w:rsid w:val="00327D11"/>
    <w:rsid w:val="003C5D48"/>
    <w:rsid w:val="00564009"/>
    <w:rsid w:val="005C60A1"/>
    <w:rsid w:val="007D7982"/>
    <w:rsid w:val="008F4F50"/>
    <w:rsid w:val="00AA4E54"/>
    <w:rsid w:val="00B0189C"/>
    <w:rsid w:val="00B24F6E"/>
    <w:rsid w:val="00B61D9F"/>
    <w:rsid w:val="00D57CA2"/>
    <w:rsid w:val="00DD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F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5F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FED"/>
    <w:rPr>
      <w:rFonts w:ascii="Lucida Grande" w:hAnsi="Lucida Grande" w:cs="Lucida Grande"/>
      <w:sz w:val="18"/>
      <w:szCs w:val="18"/>
    </w:rPr>
  </w:style>
  <w:style w:type="paragraph" w:customStyle="1" w:styleId="Body">
    <w:name w:val="Body"/>
    <w:rsid w:val="008F4F50"/>
    <w:pPr>
      <w:pBdr>
        <w:top w:val="nil"/>
        <w:left w:val="nil"/>
        <w:bottom w:val="nil"/>
        <w:right w:val="nil"/>
        <w:between w:val="nil"/>
        <w:bar w:val="nil"/>
      </w:pBdr>
    </w:pPr>
    <w:rPr>
      <w:rFonts w:eastAsia="Arial Unicode MS" w:hAnsi="Arial Unicode MS" w:cs="Arial Unicode MS"/>
      <w:u w:color="000000"/>
      <w:bdr w:val="nil"/>
      <w:lang w:val="pt-PT"/>
    </w:rPr>
  </w:style>
  <w:style w:type="paragraph" w:styleId="z-TopofForm">
    <w:name w:val="HTML Top of Form"/>
    <w:basedOn w:val="Normal"/>
    <w:link w:val="z-TopofFormChar"/>
    <w:rsid w:val="007D7982"/>
    <w:pPr>
      <w:widowControl w:val="0"/>
      <w:suppressAutoHyphens/>
      <w:spacing w:line="240" w:lineRule="auto"/>
    </w:pPr>
    <w:rPr>
      <w:rFonts w:ascii="Calibri" w:eastAsia="Times New Roman" w:hAnsi="Calibri" w:cs="Times New Roman"/>
      <w:color w:val="auto"/>
      <w:sz w:val="24"/>
      <w:szCs w:val="18"/>
      <w:lang w:eastAsia="zh-CN"/>
    </w:rPr>
  </w:style>
  <w:style w:type="character" w:customStyle="1" w:styleId="z-TopofFormChar">
    <w:name w:val="z-Top of Form Char"/>
    <w:basedOn w:val="DefaultParagraphFont"/>
    <w:link w:val="z-TopofForm"/>
    <w:rsid w:val="007D7982"/>
    <w:rPr>
      <w:rFonts w:ascii="Calibri" w:eastAsia="Times New Roman" w:hAnsi="Calibri" w:cs="Times New Roman"/>
      <w:color w:val="auto"/>
      <w:sz w:val="24"/>
      <w:szCs w:val="18"/>
      <w:lang w:eastAsia="zh-CN"/>
    </w:rPr>
  </w:style>
  <w:style w:type="character" w:styleId="LineNumber">
    <w:name w:val="line number"/>
    <w:basedOn w:val="DefaultParagraphFont"/>
    <w:uiPriority w:val="99"/>
    <w:semiHidden/>
    <w:unhideWhenUsed/>
    <w:rsid w:val="007D7982"/>
  </w:style>
  <w:style w:type="paragraph" w:styleId="NormalWeb">
    <w:name w:val="Normal (Web)"/>
    <w:basedOn w:val="Normal"/>
    <w:uiPriority w:val="99"/>
    <w:semiHidden/>
    <w:unhideWhenUsed/>
    <w:rsid w:val="00B61D9F"/>
    <w:pPr>
      <w:spacing w:before="100" w:beforeAutospacing="1" w:after="100" w:afterAutospacing="1" w:line="240" w:lineRule="auto"/>
    </w:pPr>
    <w:rPr>
      <w:rFonts w:ascii="Times" w:hAnsi="Times" w:cs="Times New Roman"/>
      <w:color w:val="auto"/>
      <w:sz w:val="20"/>
      <w:szCs w:val="20"/>
    </w:rPr>
  </w:style>
  <w:style w:type="paragraph" w:styleId="ListParagraph">
    <w:name w:val="List Paragraph"/>
    <w:basedOn w:val="Normal"/>
    <w:uiPriority w:val="34"/>
    <w:qFormat/>
    <w:rsid w:val="00564009"/>
    <w:pPr>
      <w:spacing w:line="240" w:lineRule="auto"/>
      <w:ind w:left="720"/>
      <w:contextualSpacing/>
    </w:pPr>
    <w:rPr>
      <w:rFonts w:asciiTheme="minorHAnsi" w:eastAsiaTheme="minorEastAsia" w:hAnsiTheme="minorHAnsi" w:cstheme="minorBidi"/>
      <w:color w:val="auto"/>
      <w:sz w:val="24"/>
      <w:szCs w:val="24"/>
    </w:rPr>
  </w:style>
  <w:style w:type="character" w:customStyle="1" w:styleId="apple-converted-space">
    <w:name w:val="apple-converted-space"/>
    <w:basedOn w:val="DefaultParagraphFont"/>
    <w:rsid w:val="003C5D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5F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FED"/>
    <w:rPr>
      <w:rFonts w:ascii="Lucida Grande" w:hAnsi="Lucida Grande" w:cs="Lucida Grande"/>
      <w:sz w:val="18"/>
      <w:szCs w:val="18"/>
    </w:rPr>
  </w:style>
  <w:style w:type="paragraph" w:customStyle="1" w:styleId="Body">
    <w:name w:val="Body"/>
    <w:rsid w:val="008F4F50"/>
    <w:pPr>
      <w:pBdr>
        <w:top w:val="nil"/>
        <w:left w:val="nil"/>
        <w:bottom w:val="nil"/>
        <w:right w:val="nil"/>
        <w:between w:val="nil"/>
        <w:bar w:val="nil"/>
      </w:pBdr>
    </w:pPr>
    <w:rPr>
      <w:rFonts w:eastAsia="Arial Unicode MS" w:hAnsi="Arial Unicode MS" w:cs="Arial Unicode MS"/>
      <w:u w:color="000000"/>
      <w:bdr w:val="nil"/>
      <w:lang w:val="pt-PT"/>
    </w:rPr>
  </w:style>
  <w:style w:type="paragraph" w:styleId="z-TopofForm">
    <w:name w:val="HTML Top of Form"/>
    <w:basedOn w:val="Normal"/>
    <w:link w:val="z-TopofFormChar"/>
    <w:rsid w:val="007D7982"/>
    <w:pPr>
      <w:widowControl w:val="0"/>
      <w:suppressAutoHyphens/>
      <w:spacing w:line="240" w:lineRule="auto"/>
    </w:pPr>
    <w:rPr>
      <w:rFonts w:ascii="Calibri" w:eastAsia="Times New Roman" w:hAnsi="Calibri" w:cs="Times New Roman"/>
      <w:color w:val="auto"/>
      <w:sz w:val="24"/>
      <w:szCs w:val="18"/>
      <w:lang w:eastAsia="zh-CN"/>
    </w:rPr>
  </w:style>
  <w:style w:type="character" w:customStyle="1" w:styleId="z-TopofFormChar">
    <w:name w:val="z-Top of Form Char"/>
    <w:basedOn w:val="DefaultParagraphFont"/>
    <w:link w:val="z-TopofForm"/>
    <w:rsid w:val="007D7982"/>
    <w:rPr>
      <w:rFonts w:ascii="Calibri" w:eastAsia="Times New Roman" w:hAnsi="Calibri" w:cs="Times New Roman"/>
      <w:color w:val="auto"/>
      <w:sz w:val="24"/>
      <w:szCs w:val="18"/>
      <w:lang w:eastAsia="zh-CN"/>
    </w:rPr>
  </w:style>
  <w:style w:type="character" w:styleId="LineNumber">
    <w:name w:val="line number"/>
    <w:basedOn w:val="DefaultParagraphFont"/>
    <w:uiPriority w:val="99"/>
    <w:semiHidden/>
    <w:unhideWhenUsed/>
    <w:rsid w:val="007D7982"/>
  </w:style>
  <w:style w:type="paragraph" w:styleId="NormalWeb">
    <w:name w:val="Normal (Web)"/>
    <w:basedOn w:val="Normal"/>
    <w:uiPriority w:val="99"/>
    <w:semiHidden/>
    <w:unhideWhenUsed/>
    <w:rsid w:val="00B61D9F"/>
    <w:pPr>
      <w:spacing w:before="100" w:beforeAutospacing="1" w:after="100" w:afterAutospacing="1" w:line="240" w:lineRule="auto"/>
    </w:pPr>
    <w:rPr>
      <w:rFonts w:ascii="Times" w:hAnsi="Times" w:cs="Times New Roman"/>
      <w:color w:val="auto"/>
      <w:sz w:val="20"/>
      <w:szCs w:val="20"/>
    </w:rPr>
  </w:style>
  <w:style w:type="paragraph" w:styleId="ListParagraph">
    <w:name w:val="List Paragraph"/>
    <w:basedOn w:val="Normal"/>
    <w:uiPriority w:val="34"/>
    <w:qFormat/>
    <w:rsid w:val="00564009"/>
    <w:pPr>
      <w:spacing w:line="240" w:lineRule="auto"/>
      <w:ind w:left="720"/>
      <w:contextualSpacing/>
    </w:pPr>
    <w:rPr>
      <w:rFonts w:asciiTheme="minorHAnsi" w:eastAsiaTheme="minorEastAsia" w:hAnsiTheme="minorHAnsi" w:cstheme="minorBidi"/>
      <w:color w:val="auto"/>
      <w:sz w:val="24"/>
      <w:szCs w:val="24"/>
    </w:rPr>
  </w:style>
  <w:style w:type="character" w:customStyle="1" w:styleId="apple-converted-space">
    <w:name w:val="apple-converted-space"/>
    <w:basedOn w:val="DefaultParagraphFont"/>
    <w:rsid w:val="003C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8812">
      <w:bodyDiv w:val="1"/>
      <w:marLeft w:val="0"/>
      <w:marRight w:val="0"/>
      <w:marTop w:val="0"/>
      <w:marBottom w:val="0"/>
      <w:divBdr>
        <w:top w:val="none" w:sz="0" w:space="0" w:color="auto"/>
        <w:left w:val="none" w:sz="0" w:space="0" w:color="auto"/>
        <w:bottom w:val="none" w:sz="0" w:space="0" w:color="auto"/>
        <w:right w:val="none" w:sz="0" w:space="0" w:color="auto"/>
      </w:divBdr>
    </w:div>
    <w:div w:id="9260411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923</Words>
  <Characters>5264</Characters>
  <Application>Microsoft Macintosh Word</Application>
  <DocSecurity>0</DocSecurity>
  <Lines>43</Lines>
  <Paragraphs>12</Paragraphs>
  <ScaleCrop>false</ScaleCrop>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NPS</cp:lastModifiedBy>
  <cp:revision>9</cp:revision>
  <dcterms:created xsi:type="dcterms:W3CDTF">2015-11-05T13:53:00Z</dcterms:created>
  <dcterms:modified xsi:type="dcterms:W3CDTF">2015-11-06T23:44:00Z</dcterms:modified>
</cp:coreProperties>
</file>